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FB715" w14:textId="77777777" w:rsidR="00616803" w:rsidRPr="002765F3" w:rsidRDefault="00616803" w:rsidP="003B71B4">
      <w:r w:rsidRPr="002765F3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1F97251D" wp14:editId="00E0A500">
                <wp:simplePos x="0" y="0"/>
                <wp:positionH relativeFrom="page">
                  <wp:posOffset>4533900</wp:posOffset>
                </wp:positionH>
                <wp:positionV relativeFrom="page">
                  <wp:posOffset>1043940</wp:posOffset>
                </wp:positionV>
                <wp:extent cx="2287905" cy="1318260"/>
                <wp:effectExtent l="0" t="0" r="0" b="0"/>
                <wp:wrapNone/>
                <wp:docPr id="1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7905" cy="131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711A8" w14:textId="77777777" w:rsidR="00152D0C" w:rsidRDefault="00152D0C" w:rsidP="00917CC6">
                            <w:pPr>
                              <w:pStyle w:val="SCcoordonates"/>
                              <w:rPr>
                                <w:color w:val="58595B"/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  <w:u w:val="dotted"/>
                              </w:rPr>
                              <w:t>Données de contact </w:t>
                            </w:r>
                            <w:r>
                              <w:rPr>
                                <w:color w:val="58595B"/>
                                <w:sz w:val="18"/>
                              </w:rPr>
                              <w:t>:</w:t>
                            </w:r>
                          </w:p>
                          <w:p w14:paraId="7AED209C" w14:textId="77777777" w:rsidR="00152D0C" w:rsidRDefault="00152D0C" w:rsidP="00917CC6">
                            <w:pPr>
                              <w:pStyle w:val="SCcoordonates"/>
                              <w:rPr>
                                <w:color w:val="58595B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58595B"/>
                                <w:sz w:val="18"/>
                              </w:rPr>
                              <w:t>Sciensano</w:t>
                            </w:r>
                            <w:proofErr w:type="spellEnd"/>
                          </w:p>
                          <w:p w14:paraId="760904EB" w14:textId="77777777" w:rsidR="00152D0C" w:rsidRDefault="00152D0C" w:rsidP="00917CC6">
                            <w:pPr>
                              <w:pStyle w:val="SCcoordonates"/>
                              <w:rPr>
                                <w:color w:val="58595B"/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 xml:space="preserve">Rue Juliette </w:t>
                            </w:r>
                            <w:proofErr w:type="spellStart"/>
                            <w:r>
                              <w:rPr>
                                <w:color w:val="58595B"/>
                                <w:sz w:val="18"/>
                              </w:rPr>
                              <w:t>Wytsman</w:t>
                            </w:r>
                            <w:proofErr w:type="spellEnd"/>
                            <w:r>
                              <w:rPr>
                                <w:color w:val="58595B"/>
                                <w:sz w:val="18"/>
                              </w:rPr>
                              <w:t xml:space="preserve"> 14</w:t>
                            </w:r>
                          </w:p>
                          <w:p w14:paraId="530E9C23" w14:textId="77777777" w:rsidR="00152D0C" w:rsidRDefault="00152D0C" w:rsidP="00917CC6">
                            <w:pPr>
                              <w:pStyle w:val="SCcoordonates"/>
                              <w:rPr>
                                <w:color w:val="58595B"/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1050 BRUXELLES</w:t>
                            </w:r>
                          </w:p>
                          <w:p w14:paraId="7288D2CA" w14:textId="77777777" w:rsidR="00152D0C" w:rsidRDefault="00152D0C" w:rsidP="00917CC6">
                            <w:pPr>
                              <w:pStyle w:val="SCcoordonates"/>
                              <w:rPr>
                                <w:color w:val="58595B"/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 xml:space="preserve">Tél. : +32 2 642 </w:t>
                            </w:r>
                            <w:sdt>
                              <w:sdtPr>
                                <w:rPr>
                                  <w:color w:val="58595B"/>
                                  <w:sz w:val="18"/>
                                </w:rPr>
                                <w:id w:val="352387677"/>
                              </w:sdtPr>
                              <w:sdtEndPr/>
                              <w:sdtContent>
                                <w:r>
                                  <w:rPr>
                                    <w:color w:val="58595B"/>
                                    <w:sz w:val="18"/>
                                  </w:rPr>
                                  <w:t>55 21</w:t>
                                </w:r>
                              </w:sdtContent>
                            </w:sdt>
                            <w:r>
                              <w:rPr>
                                <w:color w:val="58595B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color w:val="58595B"/>
                                <w:sz w:val="18"/>
                              </w:rPr>
                              <w:instrText xml:space="preserve"> ASK  "+32 2 642"  \* MERGEFORMAT </w:instrText>
                            </w:r>
                            <w:r>
                              <w:rPr>
                                <w:color w:val="58595B"/>
                                <w:sz w:val="18"/>
                              </w:rPr>
                              <w:fldChar w:fldCharType="end"/>
                            </w:r>
                          </w:p>
                          <w:p w14:paraId="060B74B1" w14:textId="77777777" w:rsidR="00152D0C" w:rsidRDefault="00152D0C" w:rsidP="00917CC6">
                            <w:pPr>
                              <w:pStyle w:val="SCcoordonates"/>
                              <w:rPr>
                                <w:color w:val="58595B"/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 xml:space="preserve">Fax : +32 2 642 </w:t>
                            </w:r>
                            <w:sdt>
                              <w:sdtPr>
                                <w:rPr>
                                  <w:color w:val="58595B"/>
                                  <w:sz w:val="18"/>
                                </w:rPr>
                                <w:id w:val="53511813"/>
                              </w:sdtPr>
                              <w:sdtEndPr/>
                              <w:sdtContent>
                                <w:r>
                                  <w:rPr>
                                    <w:color w:val="58595B"/>
                                    <w:sz w:val="18"/>
                                  </w:rPr>
                                  <w:t>56 45</w:t>
                                </w:r>
                              </w:sdtContent>
                            </w:sdt>
                            <w:r>
                              <w:rPr>
                                <w:color w:val="58595B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color w:val="58595B"/>
                                <w:sz w:val="18"/>
                              </w:rPr>
                              <w:instrText xml:space="preserve"> ASK  "+32 2 642"  \* MERGEFORMAT </w:instrText>
                            </w:r>
                            <w:r>
                              <w:rPr>
                                <w:color w:val="58595B"/>
                                <w:sz w:val="18"/>
                              </w:rPr>
                              <w:fldChar w:fldCharType="end"/>
                            </w:r>
                          </w:p>
                          <w:p w14:paraId="00884D99" w14:textId="77777777" w:rsidR="00152D0C" w:rsidRPr="007355AD" w:rsidRDefault="00152D0C" w:rsidP="00917CC6">
                            <w:pPr>
                              <w:pStyle w:val="SCcoordonates"/>
                              <w:rPr>
                                <w:color w:val="58595B"/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 xml:space="preserve">E-mail : </w:t>
                            </w:r>
                            <w:sdt>
                              <w:sdtPr>
                                <w:rPr>
                                  <w:sz w:val="18"/>
                                </w:rPr>
                                <w:id w:val="1014269683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58595B"/>
                                      <w:sz w:val="18"/>
                                    </w:rPr>
                                    <w:id w:val="-35509680"/>
                                  </w:sdtPr>
                                  <w:sdtEndPr/>
                                  <w:sdtContent>
                                    <w:hyperlink r:id="rId8" w:history="1">
                                      <w:r w:rsidRPr="007355AD">
                                        <w:rPr>
                                          <w:rStyle w:val="Hyperlink"/>
                                          <w:rFonts w:cs="Arial"/>
                                          <w:color w:val="58595B"/>
                                          <w:sz w:val="18"/>
                                          <w:u w:val="none"/>
                                        </w:rPr>
                                        <w:t>QL_secretariat@sciensano.be</w:t>
                                      </w:r>
                                    </w:hyperlink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725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7pt;margin-top:82.2pt;width:180.15pt;height:103.8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" filled="f" stroked="f">
                <v:textbox>
                  <w:txbxContent>
                    <w:p w14:paraId="287711A8" w14:textId="77777777" w:rsidR="00152D0C" w:rsidRDefault="00152D0C" w:rsidP="00917CC6">
                      <w:pPr>
                        <w:pStyle w:val="SCcoordonates"/>
                        <w:rPr>
                          <w:color w:val="58595B"/>
                          <w:sz w:val="18"/>
                        </w:rPr>
                      </w:pPr>
                      <w:r>
                        <w:rPr>
                          <w:color w:val="58595B"/>
                          <w:sz w:val="18"/>
                          <w:u w:val="dotted"/>
                        </w:rPr>
                        <w:t>Données de contact </w:t>
                      </w:r>
                      <w:r>
                        <w:rPr>
                          <w:color w:val="58595B"/>
                          <w:sz w:val="18"/>
                        </w:rPr>
                        <w:t>:</w:t>
                      </w:r>
                    </w:p>
                    <w:p w14:paraId="7AED209C" w14:textId="77777777" w:rsidR="00152D0C" w:rsidRDefault="00152D0C" w:rsidP="00917CC6">
                      <w:pPr>
                        <w:pStyle w:val="SCcoordonates"/>
                        <w:rPr>
                          <w:color w:val="58595B"/>
                          <w:sz w:val="18"/>
                        </w:rPr>
                      </w:pPr>
                      <w:r>
                        <w:rPr>
                          <w:color w:val="58595B"/>
                          <w:sz w:val="18"/>
                        </w:rPr>
                        <w:t>Sciensano</w:t>
                      </w:r>
                    </w:p>
                    <w:p w14:paraId="760904EB" w14:textId="77777777" w:rsidR="00152D0C" w:rsidRDefault="00152D0C" w:rsidP="00917CC6">
                      <w:pPr>
                        <w:pStyle w:val="SCcoordonates"/>
                        <w:rPr>
                          <w:color w:val="58595B"/>
                          <w:sz w:val="18"/>
                        </w:rPr>
                      </w:pPr>
                      <w:r>
                        <w:rPr>
                          <w:color w:val="58595B"/>
                          <w:sz w:val="18"/>
                        </w:rPr>
                        <w:t xml:space="preserve">Rue Juliette </w:t>
                      </w:r>
                      <w:proofErr w:type="spellStart"/>
                      <w:r>
                        <w:rPr>
                          <w:color w:val="58595B"/>
                          <w:sz w:val="18"/>
                        </w:rPr>
                        <w:t>Wytsman</w:t>
                      </w:r>
                      <w:proofErr w:type="spellEnd"/>
                      <w:r>
                        <w:rPr>
                          <w:color w:val="58595B"/>
                          <w:sz w:val="18"/>
                        </w:rPr>
                        <w:t xml:space="preserve"> 14</w:t>
                      </w:r>
                    </w:p>
                    <w:p w14:paraId="530E9C23" w14:textId="77777777" w:rsidR="00152D0C" w:rsidRDefault="00152D0C" w:rsidP="00917CC6">
                      <w:pPr>
                        <w:pStyle w:val="SCcoordonates"/>
                        <w:rPr>
                          <w:color w:val="58595B"/>
                          <w:sz w:val="18"/>
                        </w:rPr>
                      </w:pPr>
                      <w:r>
                        <w:rPr>
                          <w:color w:val="58595B"/>
                          <w:sz w:val="18"/>
                        </w:rPr>
                        <w:t>1050 BRUXELLES</w:t>
                      </w:r>
                    </w:p>
                    <w:p w14:paraId="7288D2CA" w14:textId="77777777" w:rsidR="00152D0C" w:rsidRDefault="00152D0C" w:rsidP="00917CC6">
                      <w:pPr>
                        <w:pStyle w:val="SCcoordonates"/>
                        <w:rPr>
                          <w:color w:val="58595B"/>
                          <w:sz w:val="18"/>
                        </w:rPr>
                      </w:pPr>
                      <w:r>
                        <w:rPr>
                          <w:color w:val="58595B"/>
                          <w:sz w:val="18"/>
                        </w:rPr>
                        <w:t xml:space="preserve">Tél. : +32 2 642 </w:t>
                      </w:r>
                      <w:sdt>
                        <w:sdtPr>
                          <w:rPr>
                            <w:color w:val="58595B"/>
                            <w:sz w:val="18"/>
                          </w:rPr>
                          <w:id w:val="352387677"/>
                        </w:sdtPr>
                        <w:sdtEndPr/>
                        <w:sdtContent>
                          <w:r>
                            <w:rPr>
                              <w:color w:val="58595B"/>
                              <w:sz w:val="18"/>
                            </w:rPr>
                            <w:t>55 21</w:t>
                          </w:r>
                        </w:sdtContent>
                      </w:sdt>
                      <w:r>
                        <w:rPr>
                          <w:color w:val="58595B"/>
                          <w:sz w:val="18"/>
                        </w:rPr>
                        <w:fldChar w:fldCharType="begin"/>
                      </w:r>
                      <w:r>
                        <w:rPr>
                          <w:color w:val="58595B"/>
                          <w:sz w:val="18"/>
                        </w:rPr>
                        <w:instrText xml:space="preserve"> ASK  "+32 2 642"  \* MERGEFORMAT </w:instrText>
                      </w:r>
                      <w:r>
                        <w:rPr>
                          <w:color w:val="58595B"/>
                          <w:sz w:val="18"/>
                        </w:rPr>
                        <w:fldChar w:fldCharType="end"/>
                      </w:r>
                    </w:p>
                    <w:p w14:paraId="060B74B1" w14:textId="77777777" w:rsidR="00152D0C" w:rsidRDefault="00152D0C" w:rsidP="00917CC6">
                      <w:pPr>
                        <w:pStyle w:val="SCcoordonates"/>
                        <w:rPr>
                          <w:color w:val="58595B"/>
                          <w:sz w:val="18"/>
                        </w:rPr>
                      </w:pPr>
                      <w:r>
                        <w:rPr>
                          <w:color w:val="58595B"/>
                          <w:sz w:val="18"/>
                        </w:rPr>
                        <w:t xml:space="preserve">Fax : +32 2 642 </w:t>
                      </w:r>
                      <w:sdt>
                        <w:sdtPr>
                          <w:rPr>
                            <w:color w:val="58595B"/>
                            <w:sz w:val="18"/>
                          </w:rPr>
                          <w:id w:val="53511813"/>
                        </w:sdtPr>
                        <w:sdtEndPr/>
                        <w:sdtContent>
                          <w:r>
                            <w:rPr>
                              <w:color w:val="58595B"/>
                              <w:sz w:val="18"/>
                            </w:rPr>
                            <w:t>56 45</w:t>
                          </w:r>
                        </w:sdtContent>
                      </w:sdt>
                      <w:r>
                        <w:rPr>
                          <w:color w:val="58595B"/>
                          <w:sz w:val="18"/>
                        </w:rPr>
                        <w:fldChar w:fldCharType="begin"/>
                      </w:r>
                      <w:r>
                        <w:rPr>
                          <w:color w:val="58595B"/>
                          <w:sz w:val="18"/>
                        </w:rPr>
                        <w:instrText xml:space="preserve"> ASK  "+32 2 642"  \* MERGEFORMAT </w:instrText>
                      </w:r>
                      <w:r>
                        <w:rPr>
                          <w:color w:val="58595B"/>
                          <w:sz w:val="18"/>
                        </w:rPr>
                        <w:fldChar w:fldCharType="end"/>
                      </w:r>
                    </w:p>
                    <w:p w14:paraId="00884D99" w14:textId="77777777" w:rsidR="00152D0C" w:rsidRPr="007355AD" w:rsidRDefault="00152D0C" w:rsidP="00917CC6">
                      <w:pPr>
                        <w:pStyle w:val="SCcoordonates"/>
                        <w:rPr>
                          <w:color w:val="58595B"/>
                          <w:sz w:val="18"/>
                        </w:rPr>
                      </w:pPr>
                      <w:r>
                        <w:rPr>
                          <w:color w:val="58595B"/>
                          <w:sz w:val="18"/>
                        </w:rPr>
                        <w:t xml:space="preserve">E-mail : </w:t>
                      </w:r>
                      <w:sdt>
                        <w:sdtPr>
                          <w:rPr>
                            <w:sz w:val="18"/>
                          </w:rPr>
                          <w:id w:val="1014269683"/>
                        </w:sdtPr>
                        <w:sdtEndPr/>
                        <w:sdtContent>
                          <w:sdt>
                            <w:sdtPr>
                              <w:rPr>
                                <w:color w:val="58595B"/>
                                <w:sz w:val="18"/>
                              </w:rPr>
                              <w:id w:val="-35509680"/>
                            </w:sdtPr>
                            <w:sdtEndPr/>
                            <w:sdtContent>
                              <w:hyperlink r:id="rId9" w:history="1">
                                <w:r w:rsidRPr="007355AD">
                                  <w:rPr>
                                    <w:rStyle w:val="Hyperlink"/>
                                    <w:rFonts w:cs="Arial"/>
                                    <w:color w:val="58595B"/>
                                    <w:sz w:val="18"/>
                                    <w:u w:val="none"/>
                                  </w:rPr>
                                  <w:t>QL_secretariat@sciensano.be</w:t>
                                </w:r>
                              </w:hyperlink>
                            </w:sdtContent>
                          </w:sdt>
                        </w:sdtContent>
                      </w:sdt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C0F5BAD" w14:textId="77777777" w:rsidR="00616803" w:rsidRPr="00884EBC" w:rsidRDefault="00EB532E" w:rsidP="00FD6815">
      <w:pPr>
        <w:pStyle w:val="SCsubtitleletter"/>
        <w:rPr>
          <w:color w:val="3AAA35"/>
          <w:lang w:val="fr-BE"/>
        </w:rPr>
      </w:pPr>
      <w:r w:rsidRPr="00884EBC">
        <w:rPr>
          <w:color w:val="3AAA35"/>
          <w:lang w:val="fr-BE"/>
        </w:rPr>
        <w:t>Service :</w:t>
      </w:r>
      <w:r w:rsidR="00616803" w:rsidRPr="00884EBC">
        <w:rPr>
          <w:color w:val="3AAA35"/>
          <w:lang w:val="fr-BE"/>
        </w:rPr>
        <w:t xml:space="preserve"> </w:t>
      </w:r>
      <w:sdt>
        <w:sdtPr>
          <w:rPr>
            <w:color w:val="3AAA35"/>
            <w:lang w:val="fr-BE"/>
          </w:rPr>
          <w:alias w:val="&lt;Choisir un service&gt;"/>
          <w:tag w:val="&lt;Choisir un service&gt;"/>
          <w:id w:val="-12542232"/>
          <w:placeholder>
            <w:docPart w:val="1C23BABC308A4BEDA278F87C13675923"/>
          </w:placeholder>
          <w:comboBox>
            <w:listItem w:value="Choisissez un élément"/>
            <w:listItem w:displayText="Étude des soins de santé" w:value="Étude des soins de santé"/>
            <w:listItem w:displayText="Centre du cancer" w:value="Centre du cancer"/>
            <w:listItem w:displayText="Santé publique et génome" w:value="Santé publique et génome"/>
            <w:listItem w:displayText="Mode de vie et maladies chroniques " w:value="Mode de vie et maladies chroniques "/>
            <w:listItem w:displayText="Épidémiologie des maladies infectieuses" w:value="Épidémiologie des maladies infectieuses"/>
            <w:listItem w:displayText="Infections liées aux soins et antibiorésistance" w:value="Infections liées aux soins et antibiorésistance"/>
            <w:listItem w:displayText="Épidémiologie vétérinaire " w:value="Épidémiologie vétérinaire "/>
            <w:listItem w:displayText="Pathogènes alimentaires" w:value="Pathogènes alimentaires"/>
            <w:listItem w:displayText="Maladies bactériennes" w:value="Maladies bactériennes"/>
            <w:listItem w:displayText="Maladies virales " w:value="Maladies virales "/>
            <w:listItem w:displayText="Mycologie et aérobiologie " w:value="Mycologie et aérobiologie "/>
            <w:listItem w:displayText="Réponse immunitaire " w:value="Réponse immunitaire "/>
            <w:listItem w:displayText="Coordination des activités vétérinaires " w:value="Coordination des activités vétérinaires "/>
            <w:listItem w:displayText="Bactériologie vétérinaire " w:value="Bactériologie vétérinaire "/>
            <w:listItem w:displayText="Maladies virales enzootiques et vectorielles " w:value="Maladies virales enzootiques et vectorielles "/>
            <w:listItem w:displayText="Virus exotiques et maladies particulières " w:value="Virus exotiques et maladies particulières "/>
            <w:listItem w:displayText="Virologie et immunologie aviaires " w:value="Virologie et immunologie aviaires "/>
            <w:listItem w:displayText="Médicaments et produits de santé " w:value="Médicaments et produits de santé "/>
            <w:listItem w:displayText="Contaminants organiques et additifs " w:value="Contaminants organiques et additifs "/>
            <w:listItem w:displayText="Éléments traces et nanomatériaux " w:value="Éléments traces et nanomatériaux "/>
            <w:listItem w:displayText="Évaluation des risques et de l'impact sur la santé " w:value="Évaluation des risques et de l'impact sur la santé "/>
            <w:listItem w:displayText="Biosécurité et biotechnologie " w:value="Biosécurité et biotechnologie "/>
            <w:listItem w:displayText="Qualité des vaccins et des produits sanguins " w:value="Qualité des vaccins et des produits sanguins "/>
            <w:listItem w:displayText="Qualité des laboratoires " w:value="Qualité des laboratoires "/>
            <w:listItem w:displayText="Plateforme biotechnologie et bioinformatique " w:value="Plateforme biotechnologie et bioinformatique "/>
            <w:listItem w:displayText="Finance et contrôle de gestion " w:value="Finance et contrôle de gestion "/>
            <w:listItem w:displayText="Personnel et organisation " w:value="Personnel et organisation "/>
            <w:listItem w:displayText="Bâtiments et infrastructure " w:value="Bâtiments et infrastructure "/>
            <w:listItem w:displayText="Qualité, (bio)sécurité et environnement " w:value="Qualité, (bio)sécurité et environnement "/>
            <w:listItem w:displayText="Coordination scientifique et communication " w:value="Coordination scientifique et communication "/>
            <w:listItem w:displayText="Service juridique " w:value="Service juridique "/>
            <w:listItem w:displayText="Healthdata.be" w:value="Healthdata.be"/>
            <w:listItem w:displayText="Crises" w:value="Crises"/>
            <w:listItem w:displayText="Bridge health" w:value="Bridge health"/>
            <w:listItem w:displayText="Laboratoire de microbiologie médicale" w:value="Laboratoire de microbiologie médicale"/>
            <w:listItem w:displayText="Plateforme de chromatographie et de spectrométrie de masse" w:value="Plateforme de chromatographie et de spectrométrie de masse"/>
            <w:listItem w:displayText="Gestion des échantillons" w:value="Gestion des échantillons"/>
            <w:listItem w:displayText="Coordination des relations clients" w:value="Coordination des relations clients"/>
          </w:comboBox>
        </w:sdtPr>
        <w:sdtEndPr/>
        <w:sdtContent>
          <w:r w:rsidR="001C7C8B" w:rsidRPr="00884EBC">
            <w:rPr>
              <w:color w:val="3AAA35"/>
              <w:lang w:val="fr-BE"/>
            </w:rPr>
            <w:t>Qualité des laboratoires</w:t>
          </w:r>
        </w:sdtContent>
      </w:sdt>
    </w:p>
    <w:p w14:paraId="143CB46C" w14:textId="77777777" w:rsidR="00616803" w:rsidRPr="002765F3" w:rsidRDefault="00616803" w:rsidP="003B71B4"/>
    <w:p w14:paraId="77E24C07" w14:textId="77777777" w:rsidR="00616803" w:rsidRPr="002765F3" w:rsidRDefault="00616803" w:rsidP="003B71B4"/>
    <w:p w14:paraId="3F8B9C9B" w14:textId="3B7D79C8" w:rsidR="00FD6815" w:rsidRPr="002765F3" w:rsidRDefault="00FD6815" w:rsidP="003B71B4"/>
    <w:p w14:paraId="6A03CE15" w14:textId="3F1851FC" w:rsidR="00FD6815" w:rsidRPr="002765F3" w:rsidRDefault="00FD6815" w:rsidP="003B71B4"/>
    <w:p w14:paraId="2F05EB6C" w14:textId="1C6CDC3D" w:rsidR="00FD6815" w:rsidRPr="002765F3" w:rsidRDefault="00FD6815" w:rsidP="003B71B4"/>
    <w:p w14:paraId="11256860" w14:textId="4C215755" w:rsidR="00FD6815" w:rsidRPr="002765F3" w:rsidRDefault="00FD6815" w:rsidP="003B71B4"/>
    <w:p w14:paraId="6321F20E" w14:textId="7853BE75" w:rsidR="00CB4893" w:rsidRPr="00BD5637" w:rsidRDefault="006148A7" w:rsidP="00CB4893">
      <w:pPr>
        <w:tabs>
          <w:tab w:val="left" w:pos="3544"/>
          <w:tab w:val="left" w:pos="7088"/>
        </w:tabs>
        <w:spacing w:after="120"/>
      </w:pPr>
      <w:r w:rsidRPr="00BD5637">
        <w:t>Numéro d’agrément</w:t>
      </w:r>
      <w:r w:rsidR="00CB4893" w:rsidRPr="00BD5637">
        <w:t xml:space="preserve"> du laboratoire central :</w:t>
      </w:r>
      <w:r w:rsidR="00187D25" w:rsidRPr="00BD5637">
        <w:t xml:space="preserve"> </w:t>
      </w:r>
      <w:r w:rsidR="00CB4893" w:rsidRPr="00BD5637">
        <w:t>.................................................</w:t>
      </w:r>
    </w:p>
    <w:p w14:paraId="284FF25B" w14:textId="44346432" w:rsidR="00CB4893" w:rsidRPr="00BD5637" w:rsidRDefault="00187D25" w:rsidP="00CB4893">
      <w:pPr>
        <w:tabs>
          <w:tab w:val="left" w:pos="3544"/>
          <w:tab w:val="left" w:pos="7088"/>
        </w:tabs>
        <w:spacing w:after="120"/>
      </w:pPr>
      <w:r w:rsidRPr="00BD5637">
        <w:t>Numéro du centre</w:t>
      </w:r>
      <w:r w:rsidR="00CB4893" w:rsidRPr="00BD5637">
        <w:t xml:space="preserve"> d’activité pour lequel </w:t>
      </w:r>
      <w:r w:rsidR="004A263B" w:rsidRPr="00BD5637">
        <w:t>c</w:t>
      </w:r>
      <w:r w:rsidR="00CB4893" w:rsidRPr="00BD5637">
        <w:t>e document est d’application</w:t>
      </w:r>
      <w:r w:rsidR="00943EFC" w:rsidRPr="00A92748">
        <w:t>*</w:t>
      </w:r>
      <w:r w:rsidR="00CB4893" w:rsidRPr="00BD5637">
        <w:t xml:space="preserve">: </w:t>
      </w:r>
      <w:r w:rsidR="004A263B" w:rsidRPr="00BD5637">
        <w:t>……………</w:t>
      </w:r>
      <w:r w:rsidRPr="00BD5637">
        <w:t>……</w:t>
      </w:r>
      <w:r w:rsidR="004A263B" w:rsidRPr="00BD5637">
        <w:t>……………</w:t>
      </w:r>
    </w:p>
    <w:p w14:paraId="1E115CC9" w14:textId="24D27AA9" w:rsidR="001A2519" w:rsidRPr="00BD5637" w:rsidRDefault="006148A7" w:rsidP="006148A7">
      <w:pPr>
        <w:tabs>
          <w:tab w:val="left" w:pos="1701"/>
          <w:tab w:val="left" w:pos="7088"/>
        </w:tabs>
        <w:spacing w:after="120"/>
      </w:pPr>
      <w:r w:rsidRPr="00BD5637">
        <w:t>Numéro d’accréditation BELAC: ...................................................</w:t>
      </w:r>
    </w:p>
    <w:p w14:paraId="1B2148B0" w14:textId="7FBCA779" w:rsidR="004A263B" w:rsidRPr="00BD5637" w:rsidRDefault="004A263B" w:rsidP="004A263B">
      <w:r w:rsidRPr="00BD5637">
        <w:t>* 1 document par centre d’activité</w:t>
      </w:r>
    </w:p>
    <w:p w14:paraId="66EE4E38" w14:textId="77777777" w:rsidR="001C7C8B" w:rsidRPr="00E06AEB" w:rsidRDefault="001C7C8B" w:rsidP="001C7C8B">
      <w:pPr>
        <w:pBdr>
          <w:top w:val="single" w:sz="4" w:space="0" w:color="auto"/>
          <w:bottom w:val="single" w:sz="4" w:space="1" w:color="auto"/>
        </w:pBdr>
        <w:rPr>
          <w:rFonts w:cs="Arial"/>
          <w:b/>
          <w:smallCaps/>
          <w:sz w:val="16"/>
          <w:szCs w:val="16"/>
        </w:rPr>
      </w:pPr>
    </w:p>
    <w:p w14:paraId="5F3BA2B8" w14:textId="5DE6C602" w:rsidR="001C7C8B" w:rsidRPr="00E06AEB" w:rsidRDefault="00177A2C" w:rsidP="007E5055">
      <w:pPr>
        <w:pBdr>
          <w:top w:val="single" w:sz="4" w:space="0" w:color="auto"/>
          <w:bottom w:val="single" w:sz="4" w:space="1" w:color="auto"/>
        </w:pBdr>
        <w:jc w:val="center"/>
        <w:rPr>
          <w:rFonts w:cs="Arial"/>
          <w:b/>
          <w:bCs/>
          <w:sz w:val="22"/>
          <w:szCs w:val="22"/>
        </w:rPr>
      </w:pPr>
      <w:r w:rsidRPr="00E06AEB">
        <w:rPr>
          <w:rFonts w:cs="Arial"/>
          <w:b/>
          <w:bCs/>
          <w:sz w:val="22"/>
          <w:szCs w:val="22"/>
        </w:rPr>
        <w:t>Annexe ‘prestations spécifiques’ à la demande d’agrément, de renouvellement ou d’extension d’agrément d’un laboratoire de biologie clinique</w:t>
      </w:r>
    </w:p>
    <w:p w14:paraId="0DDE47A9" w14:textId="4E4492D9" w:rsidR="006B03FB" w:rsidRPr="00E06AEB" w:rsidRDefault="006B03FB" w:rsidP="006B03FB">
      <w:pPr>
        <w:pBdr>
          <w:top w:val="single" w:sz="4" w:space="0" w:color="auto"/>
          <w:bottom w:val="single" w:sz="4" w:space="1" w:color="auto"/>
        </w:pBdr>
        <w:jc w:val="left"/>
        <w:rPr>
          <w:rFonts w:cs="Arial"/>
          <w:b/>
          <w:sz w:val="16"/>
          <w:szCs w:val="16"/>
        </w:rPr>
      </w:pPr>
    </w:p>
    <w:p w14:paraId="236FD791" w14:textId="661BC94D" w:rsidR="007E5055" w:rsidRPr="00E06AEB" w:rsidRDefault="007E5055" w:rsidP="007E5055">
      <w:pPr>
        <w:widowControl w:val="0"/>
        <w:tabs>
          <w:tab w:val="left" w:pos="567"/>
          <w:tab w:val="left" w:pos="1701"/>
          <w:tab w:val="left" w:pos="2127"/>
          <w:tab w:val="left" w:pos="4536"/>
          <w:tab w:val="left" w:pos="4962"/>
          <w:tab w:val="left" w:pos="6379"/>
          <w:tab w:val="left" w:pos="7371"/>
        </w:tabs>
        <w:ind w:right="34"/>
        <w:rPr>
          <w:rFonts w:cs="Arial"/>
          <w:b/>
        </w:rPr>
      </w:pPr>
    </w:p>
    <w:p w14:paraId="579F6BE5" w14:textId="50E81E2E" w:rsidR="00185AD8" w:rsidRDefault="00177A2C" w:rsidP="00177A2C">
      <w:pPr>
        <w:autoSpaceDE w:val="0"/>
        <w:autoSpaceDN w:val="0"/>
        <w:adjustRightInd w:val="0"/>
        <w:spacing w:line="360" w:lineRule="atLeast"/>
        <w:rPr>
          <w:rFonts w:cs="Arial"/>
          <w:b/>
          <w:bCs/>
        </w:rPr>
      </w:pPr>
      <w:r w:rsidRPr="00E06AEB">
        <w:rPr>
          <w:rFonts w:cs="Arial"/>
          <w:b/>
          <w:bCs/>
        </w:rPr>
        <w:t>Je soussigné ………………………………………….. directeur du la</w:t>
      </w:r>
      <w:r w:rsidR="00B609B3">
        <w:rPr>
          <w:rFonts w:cs="Arial"/>
          <w:b/>
          <w:bCs/>
        </w:rPr>
        <w:t>boratoire …………………………………………….. ,</w:t>
      </w:r>
    </w:p>
    <w:p w14:paraId="337C5273" w14:textId="5F9D2383" w:rsidR="00185AD8" w:rsidRDefault="00185AD8" w:rsidP="00177A2C">
      <w:pPr>
        <w:autoSpaceDE w:val="0"/>
        <w:autoSpaceDN w:val="0"/>
        <w:adjustRightInd w:val="0"/>
        <w:spacing w:line="360" w:lineRule="atLeast"/>
        <w:rPr>
          <w:rFonts w:cs="Arial"/>
          <w:b/>
          <w:bCs/>
        </w:rPr>
      </w:pPr>
    </w:p>
    <w:p w14:paraId="22267936" w14:textId="7D224AD0" w:rsidR="00185AD8" w:rsidRDefault="006F4BF3" w:rsidP="00177A2C">
      <w:pPr>
        <w:autoSpaceDE w:val="0"/>
        <w:autoSpaceDN w:val="0"/>
        <w:adjustRightInd w:val="0"/>
        <w:spacing w:line="360" w:lineRule="atLeast"/>
        <w:rPr>
          <w:rFonts w:cs="Arial"/>
          <w:b/>
          <w:bCs/>
        </w:rPr>
      </w:pPr>
      <w:sdt>
        <w:sdtPr>
          <w:rPr>
            <w:sz w:val="24"/>
            <w:szCs w:val="24"/>
          </w:rPr>
          <w:id w:val="-110410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9B3" w:rsidRPr="00B609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609B3" w:rsidRPr="00B609B3">
        <w:t xml:space="preserve"> </w:t>
      </w:r>
      <w:r w:rsidR="00185AD8" w:rsidRPr="007355AD">
        <w:rPr>
          <w:rFonts w:cs="Arial"/>
          <w:b/>
          <w:bCs/>
        </w:rPr>
        <w:t xml:space="preserve">déclare </w:t>
      </w:r>
      <w:r w:rsidR="00185AD8" w:rsidRPr="00E06AEB">
        <w:rPr>
          <w:rFonts w:cs="Arial"/>
          <w:b/>
          <w:bCs/>
        </w:rPr>
        <w:t xml:space="preserve">que les paramètres suivants de l’art. 24bis, 32, 33bis et 33ter </w:t>
      </w:r>
      <w:r w:rsidR="00177A2C" w:rsidRPr="00E06AEB">
        <w:rPr>
          <w:rFonts w:cs="Arial"/>
          <w:b/>
          <w:bCs/>
        </w:rPr>
        <w:t>sont effectués sous accréditation ISO 15189</w:t>
      </w:r>
      <w:r w:rsidR="00185AD8">
        <w:rPr>
          <w:rFonts w:cs="Arial"/>
          <w:b/>
          <w:bCs/>
        </w:rPr>
        <w:t xml:space="preserve"> </w:t>
      </w:r>
      <w:r w:rsidR="00185AD8" w:rsidRPr="002E615D">
        <w:rPr>
          <w:rFonts w:cs="Arial"/>
          <w:b/>
          <w:bCs/>
        </w:rPr>
        <w:t>et/ou déclare effectuer les paramètres suivants de l’art. 24 et que ces paramètres peuvent donc être ajoutés à l’agrément.</w:t>
      </w:r>
    </w:p>
    <w:p w14:paraId="2B1463FB" w14:textId="61B98371" w:rsidR="00185AD8" w:rsidRDefault="00185AD8" w:rsidP="00177A2C">
      <w:pPr>
        <w:autoSpaceDE w:val="0"/>
        <w:autoSpaceDN w:val="0"/>
        <w:adjustRightInd w:val="0"/>
        <w:spacing w:line="360" w:lineRule="atLeast"/>
        <w:rPr>
          <w:rFonts w:cs="Arial"/>
          <w:b/>
          <w:bCs/>
        </w:rPr>
      </w:pPr>
    </w:p>
    <w:p w14:paraId="63DA67A7" w14:textId="547AA81B" w:rsidR="00177A2C" w:rsidRPr="00E06AEB" w:rsidRDefault="006F4BF3" w:rsidP="00185AD8">
      <w:pPr>
        <w:autoSpaceDE w:val="0"/>
        <w:autoSpaceDN w:val="0"/>
        <w:adjustRightInd w:val="0"/>
        <w:spacing w:line="360" w:lineRule="atLeast"/>
        <w:rPr>
          <w:rFonts w:cs="Arial"/>
          <w:b/>
          <w:bCs/>
        </w:rPr>
      </w:pPr>
      <w:sdt>
        <w:sdtPr>
          <w:rPr>
            <w:sz w:val="24"/>
            <w:szCs w:val="24"/>
          </w:rPr>
          <w:id w:val="541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9B3" w:rsidRPr="00B609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609B3" w:rsidRPr="00B609B3">
        <w:t xml:space="preserve"> </w:t>
      </w:r>
      <w:r w:rsidR="00185AD8" w:rsidRPr="00126E4D">
        <w:rPr>
          <w:rFonts w:cs="Arial"/>
          <w:b/>
          <w:bCs/>
        </w:rPr>
        <w:t>que les paramètres suivants de l’art. 24, 24bis, 32, 33bis et 33ter peuvent être supprimés.</w:t>
      </w:r>
    </w:p>
    <w:p w14:paraId="127D508E" w14:textId="2521138B" w:rsidR="00624C3B" w:rsidRPr="005E77BA" w:rsidRDefault="00624C3B" w:rsidP="00624C3B">
      <w:pPr>
        <w:autoSpaceDE w:val="0"/>
        <w:autoSpaceDN w:val="0"/>
        <w:adjustRightInd w:val="0"/>
        <w:spacing w:line="360" w:lineRule="atLeast"/>
        <w:rPr>
          <w:rFonts w:cs="Arial"/>
          <w:b/>
          <w:bCs/>
        </w:rPr>
      </w:pPr>
    </w:p>
    <w:p w14:paraId="6C880E22" w14:textId="53754A95" w:rsidR="00624C3B" w:rsidRPr="005E77BA" w:rsidRDefault="00624C3B" w:rsidP="00624C3B">
      <w:pPr>
        <w:spacing w:after="160"/>
        <w:rPr>
          <w:rFonts w:cs="Arial"/>
          <w:b/>
          <w:bCs/>
        </w:rPr>
      </w:pPr>
    </w:p>
    <w:p w14:paraId="4CC75C5E" w14:textId="4912AA5E" w:rsidR="00F100F6" w:rsidRPr="00E06AEB" w:rsidRDefault="00177A2C" w:rsidP="00D11202">
      <w:pPr>
        <w:widowControl w:val="0"/>
        <w:tabs>
          <w:tab w:val="left" w:pos="567"/>
          <w:tab w:val="left" w:pos="1701"/>
          <w:tab w:val="left" w:pos="2127"/>
          <w:tab w:val="left" w:pos="4395"/>
          <w:tab w:val="left" w:pos="4962"/>
          <w:tab w:val="left" w:pos="6379"/>
          <w:tab w:val="left" w:pos="7371"/>
        </w:tabs>
        <w:spacing w:before="120" w:after="240"/>
        <w:ind w:right="34"/>
        <w:rPr>
          <w:rFonts w:cs="Arial"/>
          <w:b/>
          <w:bCs/>
        </w:rPr>
      </w:pPr>
      <w:r w:rsidRPr="00E06AEB">
        <w:rPr>
          <w:rFonts w:cs="Arial"/>
          <w:b/>
          <w:bCs/>
        </w:rPr>
        <w:t>Date</w:t>
      </w:r>
      <w:r w:rsidR="00E36F9A" w:rsidRPr="00E06AEB">
        <w:rPr>
          <w:rFonts w:cs="Arial"/>
          <w:b/>
          <w:bCs/>
        </w:rPr>
        <w:t> :</w:t>
      </w:r>
      <w:r w:rsidRPr="00E06AEB">
        <w:rPr>
          <w:rFonts w:cs="Arial"/>
          <w:b/>
          <w:bCs/>
        </w:rPr>
        <w:t xml:space="preserve"> .......</w:t>
      </w:r>
      <w:r w:rsidR="00E36F9A" w:rsidRPr="00E06AEB">
        <w:rPr>
          <w:rFonts w:cs="Arial"/>
          <w:b/>
          <w:bCs/>
        </w:rPr>
        <w:t>...............................</w:t>
      </w:r>
      <w:r w:rsidR="00E36F9A" w:rsidRPr="00E06AEB">
        <w:rPr>
          <w:rFonts w:cs="Arial"/>
          <w:b/>
          <w:bCs/>
        </w:rPr>
        <w:tab/>
      </w:r>
      <w:r w:rsidRPr="00E06AEB">
        <w:rPr>
          <w:rFonts w:cs="Arial"/>
          <w:b/>
          <w:bCs/>
        </w:rPr>
        <w:t>Signature</w:t>
      </w:r>
      <w:r w:rsidR="00E36F9A" w:rsidRPr="00E06AEB">
        <w:rPr>
          <w:rFonts w:cs="Arial"/>
          <w:b/>
          <w:bCs/>
        </w:rPr>
        <w:t> :</w:t>
      </w:r>
      <w:r w:rsidRPr="00E06AEB">
        <w:rPr>
          <w:rFonts w:cs="Arial"/>
          <w:b/>
          <w:bCs/>
        </w:rPr>
        <w:t xml:space="preserve"> ..........................</w:t>
      </w:r>
      <w:r w:rsidR="004818D0" w:rsidRPr="00E06AEB">
        <w:rPr>
          <w:rFonts w:cs="Arial"/>
          <w:b/>
          <w:bCs/>
        </w:rPr>
        <w:t>.....</w:t>
      </w:r>
      <w:r w:rsidRPr="00E06AEB">
        <w:rPr>
          <w:rFonts w:cs="Arial"/>
          <w:b/>
          <w:bCs/>
        </w:rPr>
        <w:t>..</w:t>
      </w:r>
      <w:r w:rsidR="00E36F9A" w:rsidRPr="00E06AEB">
        <w:rPr>
          <w:rFonts w:cs="Arial"/>
          <w:b/>
          <w:bCs/>
        </w:rPr>
        <w:t>...</w:t>
      </w:r>
      <w:r w:rsidRPr="00E06AEB">
        <w:rPr>
          <w:rFonts w:cs="Arial"/>
          <w:b/>
          <w:bCs/>
        </w:rPr>
        <w:t>..............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7796"/>
      </w:tblGrid>
      <w:tr w:rsidR="00E06AEB" w:rsidRPr="00E06AEB" w14:paraId="0CEEE159" w14:textId="77777777" w:rsidTr="00CB4893">
        <w:trPr>
          <w:trHeight w:val="283"/>
        </w:trPr>
        <w:tc>
          <w:tcPr>
            <w:tcW w:w="10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  <w:vAlign w:val="center"/>
          </w:tcPr>
          <w:p w14:paraId="172F4ECE" w14:textId="7918FEAD" w:rsidR="00F100F6" w:rsidRPr="00E06AEB" w:rsidRDefault="00F100F6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ind w:right="34"/>
              <w:jc w:val="center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it-IT"/>
              </w:rPr>
              <w:t>Art. 32</w:t>
            </w:r>
          </w:p>
        </w:tc>
      </w:tr>
      <w:tr w:rsidR="00E06AEB" w:rsidRPr="00E06AEB" w14:paraId="325D78C5" w14:textId="77777777" w:rsidTr="00D92969">
        <w:trPr>
          <w:trHeight w:val="56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47C2C3" w14:textId="3B642BA5" w:rsidR="00F100F6" w:rsidRPr="00E06AEB" w:rsidRDefault="00F100F6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791D35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1" type="#_x0000_t75" style="width:12pt;height:21pt" o:ole="">
                  <v:imagedata r:id="rId10" o:title=""/>
                </v:shape>
                <w:control r:id="rId11" w:name="CheckBox1381" w:shapeid="_x0000_i1141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078BDB" w14:textId="77777777" w:rsidR="00F100F6" w:rsidRPr="00E06AEB" w:rsidRDefault="00F100F6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nl-BE"/>
              </w:rPr>
            </w:pPr>
            <w:r w:rsidRPr="00E06AEB">
              <w:rPr>
                <w:rFonts w:cs="Arial"/>
                <w:b/>
                <w:lang w:val="nl-BE"/>
              </w:rPr>
              <w:t>588932</w:t>
            </w:r>
            <w:r w:rsidRPr="00E06AEB">
              <w:rPr>
                <w:rFonts w:cs="Arial"/>
                <w:b/>
              </w:rPr>
              <w:t xml:space="preserve"> - </w:t>
            </w:r>
            <w:r w:rsidRPr="00E06AEB">
              <w:rPr>
                <w:rFonts w:cs="Arial"/>
                <w:b/>
                <w:lang w:val="nl-BE"/>
              </w:rPr>
              <w:t>588943</w:t>
            </w:r>
          </w:p>
          <w:p w14:paraId="438D224E" w14:textId="77777777" w:rsidR="00F100F6" w:rsidRPr="00E06AEB" w:rsidRDefault="00F100F6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nl-BE"/>
              </w:rPr>
            </w:pPr>
            <w:r w:rsidRPr="00E06AEB">
              <w:rPr>
                <w:rFonts w:cs="Arial"/>
                <w:b/>
                <w:lang w:val="nl-BE"/>
              </w:rPr>
              <w:t>588954</w:t>
            </w:r>
            <w:r w:rsidRPr="00E06AEB">
              <w:rPr>
                <w:rFonts w:cs="Arial"/>
                <w:b/>
              </w:rPr>
              <w:t xml:space="preserve"> - </w:t>
            </w:r>
            <w:r w:rsidRPr="00E06AEB">
              <w:rPr>
                <w:rFonts w:cs="Arial"/>
                <w:b/>
                <w:lang w:val="nl-BE"/>
              </w:rPr>
              <w:t>588965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869EAB2" w14:textId="0F6C641C" w:rsidR="00F100F6" w:rsidRPr="00E06AEB" w:rsidRDefault="00F100F6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</w:rPr>
              <w:t>Recherche d’HPV à haut risque sur des prélèvements cervico-vaginaux, au moyen d’une méthode de diagnostic moléculaire</w:t>
            </w:r>
          </w:p>
        </w:tc>
      </w:tr>
    </w:tbl>
    <w:p w14:paraId="46EEE9B2" w14:textId="7DC640E9" w:rsidR="00F100F6" w:rsidRPr="00E06AEB" w:rsidRDefault="00F100F6"/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7796"/>
      </w:tblGrid>
      <w:tr w:rsidR="00E06AEB" w:rsidRPr="00E06AEB" w14:paraId="3E5EE38A" w14:textId="77777777" w:rsidTr="000D4673">
        <w:trPr>
          <w:trHeight w:val="283"/>
        </w:trPr>
        <w:tc>
          <w:tcPr>
            <w:tcW w:w="10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  <w:vAlign w:val="center"/>
          </w:tcPr>
          <w:p w14:paraId="56881A1E" w14:textId="72F0F8DF" w:rsidR="00177A2C" w:rsidRPr="00E06AEB" w:rsidRDefault="00575CA3" w:rsidP="007F1DA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ind w:right="34"/>
              <w:jc w:val="center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it-IT"/>
              </w:rPr>
              <w:t>Art. 33</w:t>
            </w:r>
            <w:r w:rsidR="00177A2C" w:rsidRPr="00E06AEB">
              <w:rPr>
                <w:rFonts w:cs="Arial"/>
                <w:b/>
                <w:lang w:val="it-IT"/>
              </w:rPr>
              <w:t>bis</w:t>
            </w:r>
          </w:p>
        </w:tc>
      </w:tr>
      <w:tr w:rsidR="00E06AEB" w:rsidRPr="00E06AEB" w14:paraId="2F605523" w14:textId="77777777" w:rsidTr="007F32C9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4BFB86" w14:textId="3F79E5FE" w:rsidR="00177A2C" w:rsidRPr="00E06AEB" w:rsidRDefault="00177A2C" w:rsidP="005C5F51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-108"/>
              <w:jc w:val="left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709D44C8">
                <v:shape id="_x0000_i1143" type="#_x0000_t75" style="width:12pt;height:21pt" o:ole="">
                  <v:imagedata r:id="rId10" o:title=""/>
                </v:shape>
                <w:control r:id="rId12" w:name="CheckBox1" w:shapeid="_x0000_i1143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FD2E14" w14:textId="77777777" w:rsidR="00177A2C" w:rsidRPr="00E06AEB" w:rsidRDefault="00177A2C" w:rsidP="00177A2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</w:rPr>
              <w:t xml:space="preserve">565611 </w:t>
            </w:r>
            <w:r w:rsidR="00F81C0F" w:rsidRPr="00E06AEB">
              <w:rPr>
                <w:rFonts w:cs="Arial"/>
                <w:b/>
              </w:rPr>
              <w:t xml:space="preserve">- </w:t>
            </w:r>
            <w:r w:rsidRPr="00E06AEB">
              <w:rPr>
                <w:rFonts w:cs="Arial"/>
                <w:b/>
              </w:rPr>
              <w:t>565622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5DD8C68" w14:textId="623FB0C8" w:rsidR="00177A2C" w:rsidRPr="00E06AEB" w:rsidRDefault="00177A2C" w:rsidP="00177A2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</w:rPr>
              <w:t>Dépistage prénatal de la trisomie 21 sur un prélèvement sanguin de la mère à partir de la 12</w:t>
            </w:r>
            <w:r w:rsidRPr="00E06AEB">
              <w:rPr>
                <w:rFonts w:cs="Arial"/>
                <w:vertAlign w:val="superscript"/>
              </w:rPr>
              <w:t>ième</w:t>
            </w:r>
            <w:r w:rsidRPr="00E06AEB">
              <w:rPr>
                <w:rFonts w:cs="Arial"/>
              </w:rPr>
              <w:t xml:space="preserve"> semaine de grossesse (DPNI)</w:t>
            </w:r>
          </w:p>
        </w:tc>
      </w:tr>
      <w:tr w:rsidR="00E06AEB" w:rsidRPr="00E06AEB" w14:paraId="5BD3D7D4" w14:textId="77777777" w:rsidTr="000D4673">
        <w:trPr>
          <w:trHeight w:val="283"/>
        </w:trPr>
        <w:tc>
          <w:tcPr>
            <w:tcW w:w="10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DAEF403" w14:textId="77777777" w:rsidR="00177A2C" w:rsidRPr="00E06AEB" w:rsidRDefault="00177A2C" w:rsidP="007F1DA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-108"/>
              <w:jc w:val="center"/>
              <w:rPr>
                <w:rFonts w:cs="Arial"/>
              </w:rPr>
            </w:pPr>
            <w:r w:rsidRPr="00E06AEB">
              <w:rPr>
                <w:rFonts w:cs="Arial"/>
                <w:b/>
                <w:lang w:val="it-IT"/>
              </w:rPr>
              <w:t>Hématologie</w:t>
            </w:r>
          </w:p>
        </w:tc>
      </w:tr>
      <w:tr w:rsidR="00E06AEB" w:rsidRPr="00E06AEB" w14:paraId="1691EE65" w14:textId="77777777" w:rsidTr="007F32C9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0BB774" w14:textId="40D81766" w:rsidR="00177A2C" w:rsidRPr="00E06AEB" w:rsidRDefault="00177A2C" w:rsidP="007F1DA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-108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5C649A93">
                <v:shape id="_x0000_i1145" type="#_x0000_t75" style="width:12pt;height:21pt" o:ole="">
                  <v:imagedata r:id="rId10" o:title=""/>
                </v:shape>
                <w:control r:id="rId13" w:name="CheckBox11" w:shapeid="_x0000_i1145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89DC5F" w14:textId="77777777" w:rsidR="00177A2C" w:rsidRPr="00E06AEB" w:rsidRDefault="00177A2C" w:rsidP="00177A2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nl-NL"/>
              </w:rPr>
              <w:t>587016</w:t>
            </w:r>
            <w:r w:rsidR="00F81C0F" w:rsidRPr="00E06AEB">
              <w:rPr>
                <w:rFonts w:cs="Arial"/>
                <w:b/>
              </w:rPr>
              <w:t xml:space="preserve"> - </w:t>
            </w:r>
            <w:r w:rsidRPr="00E06AEB">
              <w:rPr>
                <w:rFonts w:cs="Arial"/>
                <w:b/>
                <w:lang w:val="nl-NL"/>
              </w:rPr>
              <w:t>587020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0D7EC53" w14:textId="1ACBC7E5" w:rsidR="00177A2C" w:rsidRPr="00E06AEB" w:rsidRDefault="00177A2C" w:rsidP="00177A2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</w:rPr>
              <w:t>Recherche de la mutation facteur V</w:t>
            </w:r>
          </w:p>
        </w:tc>
      </w:tr>
      <w:tr w:rsidR="00E06AEB" w:rsidRPr="00E06AEB" w14:paraId="6F0EEAE4" w14:textId="77777777" w:rsidTr="007F32C9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73472E" w14:textId="6A8D5DCD" w:rsidR="00177A2C" w:rsidRPr="00E06AEB" w:rsidRDefault="00177A2C" w:rsidP="007F1DA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1A8AE53A">
                <v:shape id="_x0000_i1147" type="#_x0000_t75" style="width:12pt;height:21pt" o:ole="">
                  <v:imagedata r:id="rId10" o:title=""/>
                </v:shape>
                <w:control r:id="rId14" w:name="CheckBox12" w:shapeid="_x0000_i1147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7EB7E5" w14:textId="77777777" w:rsidR="00177A2C" w:rsidRPr="00E06AEB" w:rsidRDefault="00177A2C" w:rsidP="00177A2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nl-NL"/>
              </w:rPr>
              <w:t>587031</w:t>
            </w:r>
            <w:r w:rsidR="00F81C0F" w:rsidRPr="00E06AEB">
              <w:rPr>
                <w:rFonts w:cs="Arial"/>
                <w:b/>
              </w:rPr>
              <w:t xml:space="preserve"> - </w:t>
            </w:r>
            <w:r w:rsidRPr="00E06AEB">
              <w:rPr>
                <w:rFonts w:cs="Arial"/>
                <w:b/>
                <w:lang w:val="nl-NL"/>
              </w:rPr>
              <w:t>587042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46197F2" w14:textId="77777777" w:rsidR="00177A2C" w:rsidRPr="00E06AEB" w:rsidRDefault="00177A2C" w:rsidP="00177A2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</w:rPr>
              <w:t>Recherche de la mutation facteur II (G20210A)</w:t>
            </w:r>
          </w:p>
        </w:tc>
      </w:tr>
      <w:tr w:rsidR="000D4673" w:rsidRPr="00E06AEB" w14:paraId="7EF8E466" w14:textId="77777777" w:rsidTr="007F32C9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973808" w14:textId="05E68227" w:rsidR="000D4673" w:rsidRPr="00E06AEB" w:rsidRDefault="000D4673" w:rsidP="002E615D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20A1D5E3">
                <v:shape id="_x0000_i1149" type="#_x0000_t75" style="width:12pt;height:21pt" o:ole="">
                  <v:imagedata r:id="rId10" o:title=""/>
                </v:shape>
                <w:control r:id="rId15" w:name="CheckBox13" w:shapeid="_x0000_i1149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4D918D" w14:textId="77777777" w:rsidR="000D4673" w:rsidRPr="00E06AEB" w:rsidRDefault="000D4673" w:rsidP="002E615D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nl-NL"/>
              </w:rPr>
              <w:t>587053</w:t>
            </w:r>
            <w:r w:rsidRPr="00E06AEB">
              <w:rPr>
                <w:rFonts w:cs="Arial"/>
                <w:b/>
              </w:rPr>
              <w:t xml:space="preserve"> - </w:t>
            </w:r>
            <w:r w:rsidRPr="00E06AEB">
              <w:rPr>
                <w:rFonts w:cs="Arial"/>
                <w:b/>
                <w:lang w:val="nl-NL"/>
              </w:rPr>
              <w:t>587064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1D5B7CD" w14:textId="171805BA" w:rsidR="000D4673" w:rsidRPr="00E06AEB" w:rsidRDefault="000D4673" w:rsidP="002E615D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proofErr w:type="spellStart"/>
            <w:r w:rsidRPr="00E06AEB">
              <w:rPr>
                <w:rFonts w:cs="Arial"/>
                <w:lang w:val="nl-NL"/>
              </w:rPr>
              <w:t>Génotypage</w:t>
            </w:r>
            <w:proofErr w:type="spellEnd"/>
            <w:r w:rsidRPr="00E06AEB">
              <w:rPr>
                <w:rFonts w:cs="Arial"/>
                <w:lang w:val="nl-NL"/>
              </w:rPr>
              <w:t xml:space="preserve"> RH1 </w:t>
            </w:r>
            <w:proofErr w:type="spellStart"/>
            <w:r w:rsidRPr="00E06AEB">
              <w:rPr>
                <w:rFonts w:cs="Arial"/>
                <w:lang w:val="nl-NL"/>
              </w:rPr>
              <w:t>d’un</w:t>
            </w:r>
            <w:proofErr w:type="spellEnd"/>
            <w:r w:rsidRPr="00E06AEB">
              <w:rPr>
                <w:rFonts w:cs="Arial"/>
                <w:lang w:val="nl-NL"/>
              </w:rPr>
              <w:t xml:space="preserve"> foetus</w:t>
            </w:r>
          </w:p>
        </w:tc>
      </w:tr>
      <w:tr w:rsidR="000D4673" w:rsidRPr="00E06AEB" w14:paraId="4B623CB8" w14:textId="77777777" w:rsidTr="007F32C9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79DAAD" w14:textId="08315261" w:rsidR="000D4673" w:rsidRPr="00E06AEB" w:rsidRDefault="000D4673" w:rsidP="002E615D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6CAA9CB4">
                <v:shape id="_x0000_i1151" type="#_x0000_t75" style="width:12pt;height:21pt" o:ole="">
                  <v:imagedata r:id="rId10" o:title=""/>
                </v:shape>
                <w:control r:id="rId16" w:name="CheckBox14" w:shapeid="_x0000_i1151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C6C895" w14:textId="77777777" w:rsidR="000D4673" w:rsidRPr="00E06AEB" w:rsidRDefault="000D4673" w:rsidP="002E615D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nl-NL"/>
              </w:rPr>
              <w:t>587775</w:t>
            </w:r>
            <w:r w:rsidRPr="00E06AEB">
              <w:rPr>
                <w:rFonts w:cs="Arial"/>
                <w:b/>
              </w:rPr>
              <w:t xml:space="preserve"> - </w:t>
            </w:r>
            <w:r w:rsidRPr="00E06AEB">
              <w:rPr>
                <w:rFonts w:cs="Arial"/>
                <w:b/>
                <w:lang w:val="nl-NL"/>
              </w:rPr>
              <w:t>587786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E09DCA4" w14:textId="41081F6C" w:rsidR="000D4673" w:rsidRPr="00E06AEB" w:rsidRDefault="000D4673" w:rsidP="002E615D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</w:rPr>
              <w:t>Détermination d’autres antigènes d’érythrocytes que ABO en Rh</w:t>
            </w:r>
          </w:p>
        </w:tc>
      </w:tr>
      <w:tr w:rsidR="000D4673" w:rsidRPr="00E06AEB" w14:paraId="747BBAB9" w14:textId="77777777" w:rsidTr="007F32C9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D217D9" w14:textId="5BB03680" w:rsidR="000D4673" w:rsidRPr="00E06AEB" w:rsidRDefault="000D4673" w:rsidP="002E615D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12CDE93F">
                <v:shape id="_x0000_i1153" type="#_x0000_t75" style="width:12pt;height:21pt" o:ole="">
                  <v:imagedata r:id="rId10" o:title=""/>
                </v:shape>
                <w:control r:id="rId17" w:name="CheckBox16" w:shapeid="_x0000_i1153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E9824C" w14:textId="77777777" w:rsidR="000D4673" w:rsidRPr="00E8155D" w:rsidRDefault="000D4673" w:rsidP="002E615D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E8155D">
              <w:rPr>
                <w:rFonts w:cs="Arial"/>
                <w:b/>
              </w:rPr>
              <w:t>587812 - 587823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0388CBB" w14:textId="3E6EA8C1" w:rsidR="000D4673" w:rsidRPr="00E8155D" w:rsidRDefault="00152D0C" w:rsidP="002E615D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Cs/>
              </w:rPr>
            </w:pPr>
            <w:r w:rsidRPr="00E8155D">
              <w:rPr>
                <w:rFonts w:cs="Arial"/>
                <w:bCs/>
              </w:rPr>
              <w:t>Détermination d’un D variant au moyen d’une méthode de biologie moléculaire</w:t>
            </w:r>
          </w:p>
        </w:tc>
      </w:tr>
      <w:tr w:rsidR="00152D0C" w:rsidRPr="00E06AEB" w14:paraId="776D34AA" w14:textId="77777777" w:rsidTr="007F32C9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69E5B8" w14:textId="777197AD" w:rsidR="00152D0C" w:rsidRPr="00E06AEB" w:rsidRDefault="00152D0C" w:rsidP="00152D0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eastAsia="Times New Roman" w:cs="Arial"/>
                <w:lang w:val="fr-FR" w:eastAsia="fr-FR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63D6FB69">
                <v:shape id="_x0000_i1155" type="#_x0000_t75" style="width:12pt;height:21pt" o:ole="">
                  <v:imagedata r:id="rId10" o:title=""/>
                </v:shape>
                <w:control r:id="rId18" w:name="CheckBox12611" w:shapeid="_x0000_i1155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9EA028" w14:textId="162562AF" w:rsidR="00152D0C" w:rsidRPr="00E8155D" w:rsidRDefault="00152D0C" w:rsidP="00152D0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</w:rPr>
            </w:pPr>
            <w:r w:rsidRPr="00E8155D">
              <w:rPr>
                <w:rFonts w:cs="Arial"/>
                <w:b/>
                <w:lang w:val="nl-NL"/>
              </w:rPr>
              <w:t>587974</w:t>
            </w:r>
            <w:r w:rsidRPr="00E8155D">
              <w:rPr>
                <w:rFonts w:cs="Arial"/>
                <w:b/>
              </w:rPr>
              <w:t xml:space="preserve"> - </w:t>
            </w:r>
            <w:r w:rsidRPr="00E8155D">
              <w:rPr>
                <w:rFonts w:cs="Arial"/>
                <w:b/>
                <w:lang w:val="nl-NL"/>
              </w:rPr>
              <w:t>587985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72EFFA" w14:textId="76C5A24D" w:rsidR="00152D0C" w:rsidRPr="00E8155D" w:rsidRDefault="00152D0C" w:rsidP="00152D0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</w:rPr>
            </w:pPr>
            <w:r w:rsidRPr="00E8155D">
              <w:rPr>
                <w:rFonts w:cs="Arial"/>
                <w:bCs/>
              </w:rPr>
              <w:t>Identification d’un variant du gène RHCE au moyen d’une méthode de biologie moléculaire</w:t>
            </w:r>
          </w:p>
        </w:tc>
      </w:tr>
    </w:tbl>
    <w:p w14:paraId="30416890" w14:textId="0FA06B18" w:rsidR="00E47E74" w:rsidRDefault="003071B6" w:rsidP="007F1DA8">
      <w:pPr>
        <w:widowControl w:val="0"/>
        <w:tabs>
          <w:tab w:val="left" w:pos="567"/>
          <w:tab w:val="left" w:pos="900"/>
          <w:tab w:val="left" w:pos="2127"/>
          <w:tab w:val="left" w:pos="4536"/>
          <w:tab w:val="left" w:pos="4962"/>
          <w:tab w:val="left" w:pos="6379"/>
          <w:tab w:val="left" w:pos="7371"/>
        </w:tabs>
        <w:spacing w:before="40"/>
        <w:ind w:right="34"/>
        <w:rPr>
          <w:rFonts w:eastAsia="Times New Roman" w:cs="Arial"/>
          <w:lang w:val="fr-FR" w:eastAsia="fr-FR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570B799A" wp14:editId="3CE0AB29">
            <wp:simplePos x="0" y="0"/>
            <wp:positionH relativeFrom="column">
              <wp:posOffset>5881197</wp:posOffset>
            </wp:positionH>
            <wp:positionV relativeFrom="paragraph">
              <wp:posOffset>369801</wp:posOffset>
            </wp:positionV>
            <wp:extent cx="388620" cy="297180"/>
            <wp:effectExtent l="0" t="0" r="0" b="762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706" w:rsidRPr="009A20C8">
        <w:rPr>
          <w:noProof/>
          <w:lang w:val="en-US"/>
        </w:rPr>
        <w:drawing>
          <wp:anchor distT="0" distB="0" distL="114300" distR="114300" simplePos="0" relativeHeight="251664896" behindDoc="1" locked="0" layoutInCell="1" allowOverlap="1" wp14:anchorId="42DBD0D8" wp14:editId="73140BB7">
            <wp:simplePos x="0" y="0"/>
            <wp:positionH relativeFrom="leftMargin">
              <wp:posOffset>348615</wp:posOffset>
            </wp:positionH>
            <wp:positionV relativeFrom="bottomMargin">
              <wp:posOffset>183688</wp:posOffset>
            </wp:positionV>
            <wp:extent cx="4137660" cy="238125"/>
            <wp:effectExtent l="0" t="0" r="0" b="9525"/>
            <wp:wrapNone/>
            <wp:docPr id="1" name="FooterImage" title="Footer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630"/>
                    <a:stretch/>
                  </pic:blipFill>
                  <pic:spPr bwMode="auto">
                    <a:xfrm>
                      <a:off x="0" y="0"/>
                      <a:ext cx="4137660" cy="23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67CDDD" w14:textId="175EF09D" w:rsidR="00F029A1" w:rsidRPr="00F029A1" w:rsidRDefault="00F029A1" w:rsidP="00F029A1">
      <w:pPr>
        <w:rPr>
          <w:rFonts w:eastAsia="Times New Roman" w:cs="Arial"/>
          <w:lang w:val="fr-FR" w:eastAsia="fr-FR"/>
        </w:rPr>
        <w:sectPr w:rsidR="00F029A1" w:rsidRPr="00F029A1" w:rsidSect="003071B6"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7" w:h="16840" w:code="9"/>
          <w:pgMar w:top="1811" w:right="1503" w:bottom="851" w:left="1134" w:header="1702" w:footer="753" w:gutter="0"/>
          <w:cols w:space="708"/>
          <w:docGrid w:linePitch="360"/>
        </w:sectPr>
      </w:pPr>
    </w:p>
    <w:tbl>
      <w:tblPr>
        <w:tblStyle w:val="TableGrid"/>
        <w:tblW w:w="10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702"/>
        <w:gridCol w:w="7800"/>
      </w:tblGrid>
      <w:tr w:rsidR="005E302A" w:rsidRPr="005E302A" w14:paraId="725314B1" w14:textId="77777777" w:rsidTr="00D92969">
        <w:trPr>
          <w:trHeight w:val="283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85A05E" w14:textId="056B5A72" w:rsidR="000D4673" w:rsidRPr="005E302A" w:rsidRDefault="000D4673" w:rsidP="002E615D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eastAsia="Times New Roman" w:cs="Arial"/>
                <w:lang w:val="fr-FR" w:eastAsia="fr-FR"/>
              </w:rPr>
            </w:pPr>
            <w:r w:rsidRPr="005E302A">
              <w:rPr>
                <w:rFonts w:eastAsia="Times New Roman" w:cs="Arial"/>
                <w:lang w:val="fr-FR" w:eastAsia="fr-FR"/>
              </w:rPr>
              <w:lastRenderedPageBreak/>
              <w:object w:dxaOrig="225" w:dyaOrig="225" w14:anchorId="26FD42B0">
                <v:shape id="_x0000_i1157" type="#_x0000_t75" style="width:12pt;height:21pt" o:ole="">
                  <v:imagedata r:id="rId10" o:title=""/>
                </v:shape>
                <w:control r:id="rId26" w:name="CheckBox141" w:shapeid="_x0000_i1157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663DB1" w14:textId="77777777" w:rsidR="000D4673" w:rsidRPr="005E302A" w:rsidRDefault="000D4673" w:rsidP="002E615D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nl-NL"/>
              </w:rPr>
            </w:pPr>
            <w:r w:rsidRPr="005E302A">
              <w:rPr>
                <w:rFonts w:cs="Arial"/>
                <w:b/>
                <w:lang w:val="nl-NL"/>
              </w:rPr>
              <w:t>555354 - 555365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D599FC4" w14:textId="1F9F6EC6" w:rsidR="000D4673" w:rsidRPr="005E302A" w:rsidRDefault="000D4673" w:rsidP="002E615D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eastAsia="Times New Roman" w:cs="Arial"/>
                <w:lang w:val="fr-FR" w:eastAsia="fr-FR"/>
              </w:rPr>
            </w:pPr>
            <w:r w:rsidRPr="005E302A">
              <w:rPr>
                <w:rFonts w:eastAsia="Times New Roman" w:cs="Arial"/>
                <w:lang w:val="fr-FR" w:eastAsia="fr-FR"/>
              </w:rPr>
              <w:t>Typage HLA candidat receveur d’organe</w:t>
            </w:r>
          </w:p>
        </w:tc>
      </w:tr>
      <w:tr w:rsidR="005E302A" w:rsidRPr="005E302A" w14:paraId="5B5A92D6" w14:textId="77777777" w:rsidTr="00D92969">
        <w:trPr>
          <w:trHeight w:val="51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4DB91E" w14:textId="0B677BA4" w:rsidR="008306E1" w:rsidRPr="005E302A" w:rsidRDefault="008306E1" w:rsidP="008306E1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eastAsia="Times New Roman" w:cs="Arial"/>
                <w:lang w:val="fr-FR" w:eastAsia="fr-FR"/>
              </w:rPr>
            </w:pPr>
            <w:r w:rsidRPr="005E302A">
              <w:rPr>
                <w:rFonts w:eastAsia="Times New Roman" w:cs="Arial"/>
                <w:lang w:val="fr-FR" w:eastAsia="fr-FR"/>
              </w:rPr>
              <w:object w:dxaOrig="225" w:dyaOrig="225" w14:anchorId="3E623000">
                <v:shape id="_x0000_i1159" type="#_x0000_t75" style="width:12pt;height:21pt" o:ole="">
                  <v:imagedata r:id="rId10" o:title=""/>
                </v:shape>
                <w:control r:id="rId27" w:name="CheckBox1411" w:shapeid="_x0000_i1159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C3A69D" w14:textId="77777777" w:rsidR="008306E1" w:rsidRPr="005E302A" w:rsidRDefault="008306E1" w:rsidP="008306E1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nl-NL"/>
              </w:rPr>
            </w:pPr>
            <w:r w:rsidRPr="005E302A">
              <w:rPr>
                <w:rFonts w:cs="Arial"/>
                <w:b/>
                <w:lang w:val="nl-NL"/>
              </w:rPr>
              <w:t>555413 - 555424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4DBB278" w14:textId="0B9D2AFD" w:rsidR="008306E1" w:rsidRPr="005E302A" w:rsidRDefault="008306E1" w:rsidP="008306E1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eastAsia="Times New Roman" w:cs="Arial"/>
                <w:lang w:val="fr-FR" w:eastAsia="fr-FR"/>
              </w:rPr>
            </w:pPr>
            <w:r w:rsidRPr="005E302A">
              <w:rPr>
                <w:rFonts w:eastAsia="Times New Roman" w:cs="Arial"/>
                <w:lang w:val="fr-FR" w:eastAsia="fr-FR"/>
              </w:rPr>
              <w:t>Typage HLA candidat donneur vivant d’organe</w:t>
            </w:r>
          </w:p>
        </w:tc>
      </w:tr>
      <w:tr w:rsidR="005E302A" w:rsidRPr="005E302A" w14:paraId="6095E5E3" w14:textId="77777777" w:rsidTr="00D92969">
        <w:trPr>
          <w:trHeight w:val="34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C01580" w14:textId="1E2D1C67" w:rsidR="000D4673" w:rsidRPr="005E302A" w:rsidRDefault="000D4673" w:rsidP="002E615D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eastAsia="Times New Roman" w:cs="Arial"/>
                <w:lang w:val="fr-FR" w:eastAsia="fr-FR"/>
              </w:rPr>
            </w:pPr>
            <w:r w:rsidRPr="005E302A">
              <w:rPr>
                <w:rFonts w:eastAsia="Times New Roman" w:cs="Arial"/>
                <w:lang w:val="fr-FR" w:eastAsia="fr-FR"/>
              </w:rPr>
              <w:object w:dxaOrig="225" w:dyaOrig="225" w14:anchorId="1B6B3965">
                <v:shape id="_x0000_i1161" type="#_x0000_t75" style="width:12pt;height:21pt" o:ole="">
                  <v:imagedata r:id="rId10" o:title=""/>
                </v:shape>
                <w:control r:id="rId28" w:name="CheckBox161" w:shapeid="_x0000_i1161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05AFB6" w14:textId="77777777" w:rsidR="000D4673" w:rsidRPr="005E302A" w:rsidRDefault="000D4673" w:rsidP="002E615D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nl-NL"/>
              </w:rPr>
            </w:pPr>
            <w:r w:rsidRPr="005E302A">
              <w:rPr>
                <w:rFonts w:cs="Arial"/>
                <w:b/>
                <w:lang w:val="nl-NL"/>
              </w:rPr>
              <w:t>555435 - 555446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5329548" w14:textId="77777777" w:rsidR="000D4673" w:rsidRPr="005E302A" w:rsidRDefault="000D4673" w:rsidP="002E615D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eastAsia="Times New Roman" w:cs="Arial"/>
                <w:lang w:val="fr-FR" w:eastAsia="fr-FR"/>
              </w:rPr>
            </w:pPr>
            <w:r w:rsidRPr="005E302A">
              <w:rPr>
                <w:rFonts w:eastAsia="Times New Roman" w:cs="Arial"/>
                <w:lang w:val="fr-FR" w:eastAsia="fr-FR"/>
              </w:rPr>
              <w:t>Typage HLA donneur décédé d’organe</w:t>
            </w:r>
          </w:p>
        </w:tc>
      </w:tr>
      <w:tr w:rsidR="00185AD8" w:rsidRPr="00E06AEB" w14:paraId="2843775B" w14:textId="77777777" w:rsidTr="00D92969">
        <w:trPr>
          <w:trHeight w:val="283"/>
        </w:trPr>
        <w:tc>
          <w:tcPr>
            <w:tcW w:w="10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772E98" w14:textId="4562BBB7" w:rsidR="00185AD8" w:rsidRPr="00E06AEB" w:rsidRDefault="00185AD8" w:rsidP="00185AD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-108"/>
              <w:jc w:val="center"/>
              <w:rPr>
                <w:rFonts w:cs="Arial"/>
                <w:b/>
              </w:rPr>
            </w:pPr>
            <w:r w:rsidRPr="00E06AEB">
              <w:rPr>
                <w:rFonts w:cs="Arial"/>
                <w:b/>
              </w:rPr>
              <w:t>Oncologie</w:t>
            </w:r>
          </w:p>
        </w:tc>
      </w:tr>
      <w:tr w:rsidR="00185AD8" w:rsidRPr="00E06AEB" w14:paraId="118002FC" w14:textId="77777777" w:rsidTr="00D92969">
        <w:trPr>
          <w:trHeight w:val="283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469462" w14:textId="4E14D26E" w:rsidR="00185AD8" w:rsidRPr="00E06AEB" w:rsidRDefault="00185AD8" w:rsidP="00185AD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1505C707">
                <v:shape id="_x0000_i1163" type="#_x0000_t75" style="width:12pt;height:21pt" o:ole="">
                  <v:imagedata r:id="rId10" o:title=""/>
                </v:shape>
                <w:control r:id="rId29" w:name="CheckBox17" w:shapeid="_x0000_i1163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B74188" w14:textId="77777777" w:rsidR="00185AD8" w:rsidRPr="00E06AEB" w:rsidRDefault="00185AD8" w:rsidP="00185AD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nl-NL"/>
              </w:rPr>
              <w:t>587834</w:t>
            </w:r>
            <w:r w:rsidRPr="00E06AEB">
              <w:rPr>
                <w:rFonts w:cs="Arial"/>
                <w:b/>
              </w:rPr>
              <w:t xml:space="preserve"> - </w:t>
            </w:r>
            <w:r w:rsidRPr="00E06AEB">
              <w:rPr>
                <w:rFonts w:cs="Arial"/>
                <w:b/>
                <w:lang w:val="nl-NL"/>
              </w:rPr>
              <w:t>587845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E59AE49" w14:textId="77777777" w:rsidR="00185AD8" w:rsidRPr="00E06AEB" w:rsidRDefault="00185AD8" w:rsidP="00185AD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</w:rPr>
              <w:t>Détermination du statut d’</w:t>
            </w:r>
            <w:proofErr w:type="spellStart"/>
            <w:r w:rsidRPr="00E06AEB">
              <w:rPr>
                <w:rFonts w:cs="Arial"/>
              </w:rPr>
              <w:t>hypermutation</w:t>
            </w:r>
            <w:proofErr w:type="spellEnd"/>
            <w:r w:rsidRPr="00E06AEB">
              <w:rPr>
                <w:rFonts w:cs="Arial"/>
              </w:rPr>
              <w:t xml:space="preserve"> et de l’usage VH du gène producteur des chaines lourdes d’immunoglobulines dans une Leucémie lymphoïde chronique</w:t>
            </w:r>
          </w:p>
        </w:tc>
      </w:tr>
      <w:tr w:rsidR="008306E1" w:rsidRPr="00E06AEB" w14:paraId="2B770FB9" w14:textId="77777777" w:rsidTr="00D92969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FF3690" w14:textId="19C7DA9C" w:rsidR="008306E1" w:rsidRPr="00E06AEB" w:rsidRDefault="008306E1" w:rsidP="008306E1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478EE227">
                <v:shape id="_x0000_i1165" type="#_x0000_t75" style="width:12pt;height:21pt" o:ole="">
                  <v:imagedata r:id="rId10" o:title=""/>
                </v:shape>
                <w:control r:id="rId30" w:name="CheckBox191" w:shapeid="_x0000_i1165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DD3B48" w14:textId="77777777" w:rsidR="008306E1" w:rsidRPr="00E06AEB" w:rsidRDefault="008306E1" w:rsidP="008306E1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nl-NL"/>
              </w:rPr>
              <w:t>587856</w:t>
            </w:r>
            <w:r w:rsidRPr="00E06AEB">
              <w:rPr>
                <w:rFonts w:cs="Arial"/>
                <w:b/>
              </w:rPr>
              <w:t xml:space="preserve"> - </w:t>
            </w:r>
            <w:r w:rsidRPr="00E06AEB">
              <w:rPr>
                <w:rFonts w:cs="Arial"/>
                <w:b/>
                <w:lang w:val="nl-NL"/>
              </w:rPr>
              <w:t>587860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38147F" w14:textId="018459DC" w:rsidR="008306E1" w:rsidRPr="00E06AEB" w:rsidRDefault="008306E1" w:rsidP="008306E1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</w:rPr>
              <w:t xml:space="preserve">Suivi du statut chimérique des cellules T sélectionnées après une transplantation allogène de cellules souches </w:t>
            </w:r>
          </w:p>
        </w:tc>
      </w:tr>
      <w:tr w:rsidR="00185AD8" w:rsidRPr="00E06AEB" w14:paraId="08880936" w14:textId="77777777" w:rsidTr="00D92969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A2FFE8" w14:textId="48A41375" w:rsidR="00185AD8" w:rsidRPr="00E06AEB" w:rsidRDefault="00185AD8" w:rsidP="00185AD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387C2AEE">
                <v:shape id="_x0000_i1167" type="#_x0000_t75" style="width:12pt;height:21pt" o:ole="">
                  <v:imagedata r:id="rId10" o:title=""/>
                </v:shape>
                <w:control r:id="rId31" w:name="CheckBox19" w:shapeid="_x0000_i1167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4016A3" w14:textId="77777777" w:rsidR="00185AD8" w:rsidRPr="00E06AEB" w:rsidRDefault="00185AD8" w:rsidP="00185AD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nl-NL"/>
              </w:rPr>
              <w:t>587871</w:t>
            </w:r>
            <w:r w:rsidRPr="00E06AEB">
              <w:rPr>
                <w:rFonts w:cs="Arial"/>
                <w:b/>
              </w:rPr>
              <w:t xml:space="preserve"> - </w:t>
            </w:r>
            <w:r w:rsidRPr="00E06AEB">
              <w:rPr>
                <w:rFonts w:cs="Arial"/>
                <w:b/>
                <w:lang w:val="nl-NL"/>
              </w:rPr>
              <w:t>587882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6B13D42" w14:textId="77777777" w:rsidR="00185AD8" w:rsidRPr="00E06AEB" w:rsidRDefault="00185AD8" w:rsidP="00185AD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</w:rPr>
              <w:t xml:space="preserve">Dépistage d’anomalies géniques </w:t>
            </w:r>
            <w:proofErr w:type="spellStart"/>
            <w:r w:rsidRPr="00E06AEB">
              <w:rPr>
                <w:rFonts w:cs="Arial"/>
              </w:rPr>
              <w:t>sub-microscopiques</w:t>
            </w:r>
            <w:proofErr w:type="spellEnd"/>
            <w:r w:rsidRPr="00E06AEB">
              <w:rPr>
                <w:rFonts w:cs="Arial"/>
              </w:rPr>
              <w:t xml:space="preserve"> au moyen d’une méthode moléculaire </w:t>
            </w:r>
            <w:r>
              <w:rPr>
                <w:rFonts w:cs="Arial"/>
              </w:rPr>
              <w:t>complexe pangénomique dans une l</w:t>
            </w:r>
            <w:r w:rsidRPr="00E06AEB">
              <w:rPr>
                <w:rFonts w:cs="Arial"/>
              </w:rPr>
              <w:t>eucémie lymphoïde chronique ou d’un myélome multiple</w:t>
            </w:r>
          </w:p>
        </w:tc>
      </w:tr>
      <w:tr w:rsidR="00E06AEB" w:rsidRPr="00E06AEB" w14:paraId="22386F5E" w14:textId="77777777" w:rsidTr="00D92969">
        <w:trPr>
          <w:trHeight w:val="283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CBA688" w14:textId="3F189F46" w:rsidR="00177A2C" w:rsidRPr="00E06AEB" w:rsidRDefault="00177A2C" w:rsidP="007F1DA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0E87AE1A">
                <v:shape id="_x0000_i1169" type="#_x0000_t75" style="width:12pt;height:21pt" o:ole="">
                  <v:imagedata r:id="rId10" o:title=""/>
                </v:shape>
                <w:control r:id="rId32" w:name="CheckBox110" w:shapeid="_x0000_i1169"/>
              </w:objec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C09D1B" w14:textId="77777777" w:rsidR="00177A2C" w:rsidRPr="00E06AEB" w:rsidRDefault="00177A2C" w:rsidP="00177A2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nl-NL"/>
              </w:rPr>
              <w:t>587893</w:t>
            </w:r>
            <w:r w:rsidR="00F81C0F" w:rsidRPr="00E06AEB">
              <w:rPr>
                <w:rFonts w:cs="Arial"/>
                <w:b/>
              </w:rPr>
              <w:t xml:space="preserve"> - </w:t>
            </w:r>
            <w:r w:rsidRPr="00E06AEB">
              <w:rPr>
                <w:rFonts w:cs="Arial"/>
                <w:b/>
                <w:lang w:val="nl-NL"/>
              </w:rPr>
              <w:t>587904</w:t>
            </w:r>
          </w:p>
        </w:tc>
        <w:tc>
          <w:tcPr>
            <w:tcW w:w="7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057C549" w14:textId="174BC64B" w:rsidR="00177A2C" w:rsidRPr="00E06AEB" w:rsidRDefault="00177A2C" w:rsidP="00177A2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</w:rPr>
              <w:t>Dépistage d’anomalies acquises chromosomiques ou géniques dans une leucémie myéloïde aiguë ou de l’anémie réfractaire avec excès de blastes (AREB-2)</w:t>
            </w:r>
          </w:p>
        </w:tc>
      </w:tr>
      <w:tr w:rsidR="00E06AEB" w:rsidRPr="00E06AEB" w14:paraId="60598854" w14:textId="77777777" w:rsidTr="00D92969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152790" w14:textId="35BDB8A1" w:rsidR="00F063E4" w:rsidRPr="00E06AEB" w:rsidRDefault="00F063E4" w:rsidP="00F063E4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062ED36C">
                <v:shape id="_x0000_i1171" type="#_x0000_t75" style="width:12pt;height:21pt" o:ole="">
                  <v:imagedata r:id="rId10" o:title=""/>
                </v:shape>
                <w:control r:id="rId33" w:name="CheckBox1101" w:shapeid="_x0000_i1171"/>
              </w:objec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9BA4EA" w14:textId="77777777" w:rsidR="00F063E4" w:rsidRPr="00E06AEB" w:rsidRDefault="00F063E4" w:rsidP="00F063E4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</w:rPr>
            </w:pPr>
            <w:r w:rsidRPr="00E06AEB">
              <w:rPr>
                <w:rFonts w:cs="Arial"/>
                <w:b/>
              </w:rPr>
              <w:t>587915 - 587926</w:t>
            </w:r>
          </w:p>
        </w:tc>
        <w:tc>
          <w:tcPr>
            <w:tcW w:w="7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6128A8A" w14:textId="6887E38C" w:rsidR="00F063E4" w:rsidRPr="00E06AEB" w:rsidRDefault="009F5706" w:rsidP="00F063E4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</w:rPr>
            </w:pPr>
            <w:r w:rsidRPr="009A20C8">
              <w:rPr>
                <w:noProof/>
                <w:lang w:val="en-US"/>
              </w:rPr>
              <w:drawing>
                <wp:anchor distT="0" distB="0" distL="114300" distR="114300" simplePos="0" relativeHeight="251662848" behindDoc="1" locked="0" layoutInCell="1" allowOverlap="1" wp14:anchorId="33A51657" wp14:editId="659D1245">
                  <wp:simplePos x="0" y="0"/>
                  <wp:positionH relativeFrom="leftMargin">
                    <wp:posOffset>-281940</wp:posOffset>
                  </wp:positionH>
                  <wp:positionV relativeFrom="bottomMargin">
                    <wp:posOffset>-7266305</wp:posOffset>
                  </wp:positionV>
                  <wp:extent cx="4137660" cy="238125"/>
                  <wp:effectExtent l="0" t="0" r="0" b="9525"/>
                  <wp:wrapNone/>
                  <wp:docPr id="2" name="FooterImage" title="Footer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630"/>
                          <a:stretch/>
                        </pic:blipFill>
                        <pic:spPr bwMode="auto">
                          <a:xfrm>
                            <a:off x="0" y="0"/>
                            <a:ext cx="4137660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63E4" w:rsidRPr="00E06AEB">
              <w:rPr>
                <w:rFonts w:cs="Arial"/>
              </w:rPr>
              <w:t>Dépistage d’une mutation ponctuelle dans une tumeur solide</w:t>
            </w:r>
          </w:p>
        </w:tc>
      </w:tr>
      <w:tr w:rsidR="00555DDD" w:rsidRPr="00555DDD" w14:paraId="50718561" w14:textId="77777777" w:rsidTr="00D92969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CFE132" w14:textId="5D4B8C89" w:rsidR="000554A1" w:rsidRPr="00555DDD" w:rsidRDefault="000554A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555DDD">
              <w:rPr>
                <w:rFonts w:eastAsia="Times New Roman" w:cs="Arial"/>
                <w:lang w:val="fr-FR" w:eastAsia="fr-FR"/>
              </w:rPr>
              <w:object w:dxaOrig="225" w:dyaOrig="225" w14:anchorId="4D717DA5">
                <v:shape id="_x0000_i1173" type="#_x0000_t75" style="width:12pt;height:21pt" o:ole="">
                  <v:imagedata r:id="rId10" o:title=""/>
                </v:shape>
                <w:control r:id="rId34" w:name="CheckBox111" w:shapeid="_x0000_i1173"/>
              </w:objec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FF1D78" w14:textId="77777777" w:rsidR="000554A1" w:rsidRPr="00555DDD" w:rsidRDefault="000554A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55DDD">
              <w:rPr>
                <w:rFonts w:cs="Arial"/>
                <w:b/>
                <w:lang w:val="nl-NL"/>
              </w:rPr>
              <w:t>588431</w:t>
            </w:r>
            <w:r w:rsidRPr="00555DDD">
              <w:rPr>
                <w:rFonts w:cs="Arial"/>
                <w:b/>
              </w:rPr>
              <w:t xml:space="preserve"> - </w:t>
            </w:r>
            <w:r w:rsidRPr="00555DDD">
              <w:rPr>
                <w:rFonts w:cs="Arial"/>
                <w:b/>
                <w:lang w:val="nl-NL"/>
              </w:rPr>
              <w:t>588442</w:t>
            </w:r>
          </w:p>
        </w:tc>
        <w:tc>
          <w:tcPr>
            <w:tcW w:w="7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1A6A6C" w14:textId="7D0EE266" w:rsidR="000554A1" w:rsidRPr="00555DDD" w:rsidRDefault="000554A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</w:rPr>
            </w:pPr>
            <w:r w:rsidRPr="00555DDD">
              <w:rPr>
                <w:rFonts w:cs="Arial"/>
              </w:rPr>
              <w:t xml:space="preserve">Dépistage d’anomalies acquises chromosomiques ou géniques dans une leucémie lymphoïde aiguë, y compris le lymphome de Burkitt ou le lymphome </w:t>
            </w:r>
            <w:r w:rsidR="00883B6F" w:rsidRPr="00555DDD">
              <w:rPr>
                <w:rFonts w:cs="Arial"/>
                <w:lang w:val="it-IT"/>
              </w:rPr>
              <w:t>lymph</w:t>
            </w:r>
            <w:r w:rsidR="00EF6010" w:rsidRPr="00555DDD">
              <w:rPr>
                <w:rFonts w:cs="Arial"/>
                <w:lang w:val="it-IT"/>
              </w:rPr>
              <w:t>oblastique T ou - B</w:t>
            </w:r>
          </w:p>
        </w:tc>
      </w:tr>
      <w:tr w:rsidR="00555DDD" w:rsidRPr="00555DDD" w14:paraId="381B8E2B" w14:textId="77777777" w:rsidTr="00D92969">
        <w:trPr>
          <w:trHeight w:val="283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16B368" w14:textId="722DF121" w:rsidR="00177A2C" w:rsidRPr="00555DDD" w:rsidRDefault="00177A2C" w:rsidP="007F1DA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555DDD">
              <w:rPr>
                <w:rFonts w:eastAsia="Times New Roman" w:cs="Arial"/>
                <w:lang w:val="fr-FR" w:eastAsia="fr-FR"/>
              </w:rPr>
              <w:object w:dxaOrig="225" w:dyaOrig="225" w14:anchorId="15EE119D">
                <v:shape id="_x0000_i1175" type="#_x0000_t75" style="width:12pt;height:21pt" o:ole="">
                  <v:imagedata r:id="rId10" o:title=""/>
                </v:shape>
                <w:control r:id="rId35" w:name="CheckBox112" w:shapeid="_x0000_i1175"/>
              </w:objec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ED561A" w14:textId="77777777" w:rsidR="00177A2C" w:rsidRPr="00555DDD" w:rsidRDefault="00177A2C" w:rsidP="00177A2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55DDD">
              <w:rPr>
                <w:rFonts w:cs="Arial"/>
                <w:b/>
                <w:lang w:val="nl-NL"/>
              </w:rPr>
              <w:t>588453</w:t>
            </w:r>
            <w:r w:rsidR="00F81C0F" w:rsidRPr="00555DDD">
              <w:rPr>
                <w:rFonts w:cs="Arial"/>
                <w:b/>
              </w:rPr>
              <w:t xml:space="preserve"> - </w:t>
            </w:r>
            <w:r w:rsidRPr="00555DDD">
              <w:rPr>
                <w:rFonts w:cs="Arial"/>
                <w:b/>
                <w:lang w:val="nl-NL"/>
              </w:rPr>
              <w:t>588464</w:t>
            </w:r>
          </w:p>
        </w:tc>
        <w:tc>
          <w:tcPr>
            <w:tcW w:w="7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0CFB90" w14:textId="77777777" w:rsidR="00177A2C" w:rsidRPr="00555DDD" w:rsidRDefault="00D92D71" w:rsidP="00177A2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555DDD">
              <w:rPr>
                <w:rFonts w:cs="Arial"/>
              </w:rPr>
              <w:t>Dépistage d’anomalies acquises chromosomiques ou géniques dans une leucémie lymphoïde chronique, myélome multiple, lymphome non-Hodgkinien</w:t>
            </w:r>
          </w:p>
        </w:tc>
      </w:tr>
      <w:tr w:rsidR="00555DDD" w:rsidRPr="00555DDD" w14:paraId="3DD20ABD" w14:textId="77777777" w:rsidTr="00D92969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29CCB5" w14:textId="6B9CA7FD" w:rsidR="00177A2C" w:rsidRPr="00555DDD" w:rsidRDefault="00177A2C" w:rsidP="007F1DA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555DDD">
              <w:rPr>
                <w:rFonts w:eastAsia="Times New Roman" w:cs="Arial"/>
                <w:lang w:val="fr-FR" w:eastAsia="fr-FR"/>
              </w:rPr>
              <w:object w:dxaOrig="225" w:dyaOrig="225" w14:anchorId="69267260">
                <v:shape id="_x0000_i1177" type="#_x0000_t75" style="width:12pt;height:21pt" o:ole="">
                  <v:imagedata r:id="rId10" o:title=""/>
                </v:shape>
                <w:control r:id="rId36" w:name="CheckBox113" w:shapeid="_x0000_i1177"/>
              </w:objec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9F015D" w14:textId="77777777" w:rsidR="00177A2C" w:rsidRPr="00555DDD" w:rsidRDefault="00177A2C" w:rsidP="00177A2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55DDD">
              <w:rPr>
                <w:rFonts w:cs="Arial"/>
                <w:b/>
                <w:lang w:val="nl-NL"/>
              </w:rPr>
              <w:t>588475</w:t>
            </w:r>
            <w:r w:rsidR="00F81C0F" w:rsidRPr="00555DDD">
              <w:rPr>
                <w:rFonts w:cs="Arial"/>
                <w:b/>
              </w:rPr>
              <w:t xml:space="preserve"> - </w:t>
            </w:r>
            <w:r w:rsidRPr="00555DDD">
              <w:rPr>
                <w:rFonts w:cs="Arial"/>
                <w:b/>
                <w:lang w:val="nl-NL"/>
              </w:rPr>
              <w:t>588486</w:t>
            </w:r>
          </w:p>
        </w:tc>
        <w:tc>
          <w:tcPr>
            <w:tcW w:w="7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041CCF" w14:textId="77777777" w:rsidR="00177A2C" w:rsidRPr="00555DDD" w:rsidRDefault="00D92D71" w:rsidP="00177A2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555DDD">
              <w:rPr>
                <w:rFonts w:cs="Arial"/>
              </w:rPr>
              <w:t>Dépistage du réarrangement des gènes des immunoglobulines ou des gènes du récepteur - T dans une leucémie lymphoïde chronique ou un lymphome non-Hodgkinien</w:t>
            </w:r>
          </w:p>
        </w:tc>
      </w:tr>
      <w:tr w:rsidR="00555DDD" w:rsidRPr="00555DDD" w14:paraId="56FCFA63" w14:textId="77777777" w:rsidTr="00D92969">
        <w:trPr>
          <w:trHeight w:val="283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F2D0D3" w14:textId="1D742A1E" w:rsidR="00177A2C" w:rsidRPr="00555DDD" w:rsidRDefault="00177A2C" w:rsidP="007F1DA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555DDD">
              <w:rPr>
                <w:rFonts w:eastAsia="Times New Roman" w:cs="Arial"/>
                <w:lang w:val="fr-FR" w:eastAsia="fr-FR"/>
              </w:rPr>
              <w:object w:dxaOrig="225" w:dyaOrig="225" w14:anchorId="02FEAB83">
                <v:shape id="_x0000_i1179" type="#_x0000_t75" style="width:12pt;height:21pt" o:ole="">
                  <v:imagedata r:id="rId10" o:title=""/>
                </v:shape>
                <w:control r:id="rId37" w:name="CheckBox114" w:shapeid="_x0000_i1179"/>
              </w:objec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41F22A" w14:textId="77777777" w:rsidR="00177A2C" w:rsidRPr="00555DDD" w:rsidRDefault="00177A2C" w:rsidP="00177A2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55DDD">
              <w:rPr>
                <w:rFonts w:cs="Arial"/>
                <w:b/>
                <w:lang w:val="nl-NL"/>
              </w:rPr>
              <w:t>588490</w:t>
            </w:r>
            <w:r w:rsidR="00F81C0F" w:rsidRPr="00555DDD">
              <w:rPr>
                <w:rFonts w:cs="Arial"/>
                <w:b/>
              </w:rPr>
              <w:t xml:space="preserve"> - </w:t>
            </w:r>
            <w:r w:rsidRPr="00555DDD">
              <w:rPr>
                <w:rFonts w:cs="Arial"/>
                <w:b/>
                <w:lang w:val="nl-NL"/>
              </w:rPr>
              <w:t>588501</w:t>
            </w:r>
          </w:p>
        </w:tc>
        <w:tc>
          <w:tcPr>
            <w:tcW w:w="7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F401FC" w14:textId="0CE680FA" w:rsidR="00177A2C" w:rsidRPr="00555DDD" w:rsidRDefault="00D92D71" w:rsidP="00177A2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555DDD">
              <w:rPr>
                <w:rFonts w:cs="Arial"/>
                <w:lang w:val="it-IT"/>
              </w:rPr>
              <w:t xml:space="preserve">Dépistage du réarrangement des gènes des immunoglobulines ou des gènes du récepteur - T dans une leucémie lymphoblastique aiguë, lymphome de Burkitt ou lymphome </w:t>
            </w:r>
            <w:r w:rsidR="00883B6F" w:rsidRPr="00555DDD">
              <w:rPr>
                <w:rFonts w:cs="Arial"/>
                <w:lang w:val="it-IT"/>
              </w:rPr>
              <w:t>lymph</w:t>
            </w:r>
            <w:r w:rsidRPr="00555DDD">
              <w:rPr>
                <w:rFonts w:cs="Arial"/>
                <w:lang w:val="it-IT"/>
              </w:rPr>
              <w:t>oblastique T ou - B</w:t>
            </w:r>
          </w:p>
        </w:tc>
      </w:tr>
      <w:tr w:rsidR="00E06AEB" w:rsidRPr="00E06AEB" w14:paraId="337A8E86" w14:textId="77777777" w:rsidTr="00D92969">
        <w:trPr>
          <w:trHeight w:val="283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1E79A3" w14:textId="58087F28" w:rsidR="00177A2C" w:rsidRPr="00E06AEB" w:rsidRDefault="00177A2C" w:rsidP="007F1DA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7F0683DF">
                <v:shape id="_x0000_i1181" type="#_x0000_t75" style="width:12pt;height:21pt" o:ole="">
                  <v:imagedata r:id="rId10" o:title=""/>
                </v:shape>
                <w:control r:id="rId38" w:name="CheckBox115" w:shapeid="_x0000_i1181"/>
              </w:objec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2D3B9B" w14:textId="77777777" w:rsidR="00177A2C" w:rsidRPr="00E06AEB" w:rsidRDefault="00177A2C" w:rsidP="00177A2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nl-NL"/>
              </w:rPr>
              <w:t>588512</w:t>
            </w:r>
            <w:r w:rsidR="00F81C0F" w:rsidRPr="00E06AEB">
              <w:rPr>
                <w:rFonts w:cs="Arial"/>
                <w:b/>
              </w:rPr>
              <w:t xml:space="preserve"> - </w:t>
            </w:r>
            <w:r w:rsidRPr="00E06AEB">
              <w:rPr>
                <w:rFonts w:cs="Arial"/>
                <w:b/>
                <w:lang w:val="nl-NL"/>
              </w:rPr>
              <w:t>588523</w:t>
            </w:r>
          </w:p>
        </w:tc>
        <w:tc>
          <w:tcPr>
            <w:tcW w:w="7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547789" w14:textId="77777777" w:rsidR="00177A2C" w:rsidRPr="00E06AEB" w:rsidRDefault="00177A2C" w:rsidP="00177A2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</w:rPr>
              <w:t>Dépistage d’anomalies acquises chromosomiques ou géniques dans une néoplasie myéloproliférative chronique</w:t>
            </w:r>
          </w:p>
        </w:tc>
      </w:tr>
      <w:tr w:rsidR="00E06AEB" w:rsidRPr="00E06AEB" w14:paraId="1FD5A48F" w14:textId="77777777" w:rsidTr="00D92969">
        <w:trPr>
          <w:trHeight w:val="283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BA76A7" w14:textId="4F0332E9" w:rsidR="00177A2C" w:rsidRPr="00E06AEB" w:rsidRDefault="00177A2C" w:rsidP="007F1DA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37FE0690">
                <v:shape id="_x0000_i1183" type="#_x0000_t75" style="width:12pt;height:21pt" o:ole="">
                  <v:imagedata r:id="rId10" o:title=""/>
                </v:shape>
                <w:control r:id="rId39" w:name="CheckBox116" w:shapeid="_x0000_i1183"/>
              </w:objec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66EBEA" w14:textId="77777777" w:rsidR="00177A2C" w:rsidRPr="00E06AEB" w:rsidRDefault="00177A2C" w:rsidP="00177A2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nl-NL"/>
              </w:rPr>
              <w:t>588534</w:t>
            </w:r>
            <w:r w:rsidR="00F81C0F" w:rsidRPr="00E06AEB">
              <w:rPr>
                <w:rFonts w:cs="Arial"/>
                <w:b/>
              </w:rPr>
              <w:t xml:space="preserve"> - </w:t>
            </w:r>
            <w:r w:rsidRPr="00E06AEB">
              <w:rPr>
                <w:rFonts w:cs="Arial"/>
                <w:b/>
                <w:lang w:val="nl-NL"/>
              </w:rPr>
              <w:t>588545</w:t>
            </w:r>
          </w:p>
        </w:tc>
        <w:tc>
          <w:tcPr>
            <w:tcW w:w="7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A75449B" w14:textId="77777777" w:rsidR="00177A2C" w:rsidRPr="00E06AEB" w:rsidRDefault="00177A2C" w:rsidP="00177A2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</w:rPr>
            </w:pPr>
            <w:r w:rsidRPr="00E06AEB">
              <w:rPr>
                <w:rFonts w:cs="Arial"/>
              </w:rPr>
              <w:t xml:space="preserve">Dépistage d’anomalies acquises chromosomiques ou géniques </w:t>
            </w:r>
            <w:r w:rsidR="000554A1" w:rsidRPr="00E06AEB">
              <w:rPr>
                <w:rFonts w:cs="Arial"/>
              </w:rPr>
              <w:t xml:space="preserve">à l’exception d’une mutation ponctuelle </w:t>
            </w:r>
            <w:r w:rsidRPr="00E06AEB">
              <w:rPr>
                <w:rFonts w:cs="Arial"/>
              </w:rPr>
              <w:t>dans une tumeur solide</w:t>
            </w:r>
          </w:p>
        </w:tc>
      </w:tr>
      <w:tr w:rsidR="00E06AEB" w:rsidRPr="00E06AEB" w14:paraId="7CB46372" w14:textId="77777777" w:rsidTr="00D92969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16C8E8" w14:textId="4C1C3BEC" w:rsidR="00177A2C" w:rsidRPr="00E06AEB" w:rsidRDefault="00177A2C" w:rsidP="007F1DA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274E9928">
                <v:shape id="_x0000_i1185" type="#_x0000_t75" style="width:12pt;height:21pt" o:ole="">
                  <v:imagedata r:id="rId10" o:title=""/>
                </v:shape>
                <w:control r:id="rId40" w:name="CheckBox120" w:shapeid="_x0000_i1185"/>
              </w:objec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2646A6" w14:textId="77777777" w:rsidR="00177A2C" w:rsidRPr="00E06AEB" w:rsidRDefault="00177A2C" w:rsidP="00177A2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nl-NL"/>
              </w:rPr>
              <w:t>588571</w:t>
            </w:r>
            <w:r w:rsidR="00F81C0F" w:rsidRPr="00E06AEB">
              <w:rPr>
                <w:rFonts w:cs="Arial"/>
                <w:b/>
              </w:rPr>
              <w:t xml:space="preserve"> - </w:t>
            </w:r>
            <w:r w:rsidRPr="00E06AEB">
              <w:rPr>
                <w:rFonts w:cs="Arial"/>
                <w:b/>
                <w:lang w:val="nl-NL"/>
              </w:rPr>
              <w:t>588582</w:t>
            </w:r>
          </w:p>
        </w:tc>
        <w:tc>
          <w:tcPr>
            <w:tcW w:w="7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A710408" w14:textId="77777777" w:rsidR="00177A2C" w:rsidRPr="00E06AEB" w:rsidRDefault="00D92D71" w:rsidP="00177A2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</w:rPr>
              <w:t>Dépistage d’anomalies acquises chromosomiques ou géniques pour le suivi d’une affection lymphoïde ou myéloïde à l’exception d’une leucémie myéloïde chronique</w:t>
            </w:r>
          </w:p>
        </w:tc>
      </w:tr>
      <w:tr w:rsidR="00E06AEB" w:rsidRPr="00E06AEB" w14:paraId="3D7BBC3F" w14:textId="77777777" w:rsidTr="00D92969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5803A0" w14:textId="52B900FB" w:rsidR="00177A2C" w:rsidRPr="00E06AEB" w:rsidRDefault="00177A2C" w:rsidP="007F1DA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0D565B04">
                <v:shape id="_x0000_i1187" type="#_x0000_t75" style="width:12pt;height:21pt" o:ole="">
                  <v:imagedata r:id="rId10" o:title=""/>
                </v:shape>
                <w:control r:id="rId41" w:name="CheckBox122" w:shapeid="_x0000_i1187"/>
              </w:objec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8FEAAA" w14:textId="77777777" w:rsidR="00177A2C" w:rsidRPr="00E06AEB" w:rsidRDefault="00177A2C" w:rsidP="00177A2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nl-NL"/>
              </w:rPr>
              <w:t>588770</w:t>
            </w:r>
            <w:r w:rsidR="00F81C0F" w:rsidRPr="00E06AEB">
              <w:rPr>
                <w:rFonts w:cs="Arial"/>
                <w:b/>
              </w:rPr>
              <w:t xml:space="preserve"> - </w:t>
            </w:r>
            <w:r w:rsidRPr="00E06AEB">
              <w:rPr>
                <w:rFonts w:cs="Arial"/>
                <w:b/>
                <w:lang w:val="nl-NL"/>
              </w:rPr>
              <w:t>588781</w:t>
            </w:r>
          </w:p>
        </w:tc>
        <w:tc>
          <w:tcPr>
            <w:tcW w:w="7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2A57EB" w14:textId="77777777" w:rsidR="00177A2C" w:rsidRPr="00E06AEB" w:rsidRDefault="00177A2C" w:rsidP="00177A2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</w:rPr>
              <w:t>Dépistage d’une anomalie génique acquise dans la moelle osseuse pour le suivi d’une tumeur solide métastasée non-lymphoïde et non-myéloïde</w:t>
            </w:r>
          </w:p>
        </w:tc>
      </w:tr>
      <w:tr w:rsidR="00E06AEB" w:rsidRPr="00E06AEB" w14:paraId="50C9A9C0" w14:textId="77777777" w:rsidTr="00D92969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F1899D" w14:textId="3798F5DD" w:rsidR="00177A2C" w:rsidRPr="00E06AEB" w:rsidRDefault="00177A2C" w:rsidP="007F1DA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44EE66DE">
                <v:shape id="_x0000_i1189" type="#_x0000_t75" style="width:12pt;height:21pt" o:ole="">
                  <v:imagedata r:id="rId10" o:title=""/>
                </v:shape>
                <w:control r:id="rId42" w:name="CheckBox123" w:shapeid="_x0000_i1189"/>
              </w:objec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3925E0" w14:textId="77777777" w:rsidR="00177A2C" w:rsidRPr="00E06AEB" w:rsidRDefault="00177A2C" w:rsidP="00177A2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nl-NL"/>
              </w:rPr>
              <w:t>588792</w:t>
            </w:r>
            <w:r w:rsidR="00F81C0F" w:rsidRPr="00E06AEB">
              <w:rPr>
                <w:rFonts w:cs="Arial"/>
                <w:b/>
              </w:rPr>
              <w:t xml:space="preserve"> - </w:t>
            </w:r>
            <w:r w:rsidRPr="00E06AEB">
              <w:rPr>
                <w:rFonts w:cs="Arial"/>
                <w:b/>
                <w:lang w:val="nl-NL"/>
              </w:rPr>
              <w:t>588803</w:t>
            </w:r>
          </w:p>
        </w:tc>
        <w:tc>
          <w:tcPr>
            <w:tcW w:w="7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26ED40C" w14:textId="77777777" w:rsidR="00177A2C" w:rsidRPr="00E06AEB" w:rsidRDefault="00177A2C" w:rsidP="00177A2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</w:rPr>
            </w:pPr>
            <w:r w:rsidRPr="00E06AEB">
              <w:rPr>
                <w:rFonts w:cs="Arial"/>
              </w:rPr>
              <w:t xml:space="preserve">Identification de </w:t>
            </w:r>
            <w:proofErr w:type="spellStart"/>
            <w:r w:rsidRPr="00E06AEB">
              <w:rPr>
                <w:rFonts w:cs="Arial"/>
              </w:rPr>
              <w:t>polymophismes</w:t>
            </w:r>
            <w:proofErr w:type="spellEnd"/>
            <w:r w:rsidRPr="00E06AEB">
              <w:rPr>
                <w:rFonts w:cs="Arial"/>
              </w:rPr>
              <w:t xml:space="preserve"> génétiques par détection de répétition en tandem court de l'ADN chez un donneur de cellules souches </w:t>
            </w:r>
          </w:p>
        </w:tc>
      </w:tr>
      <w:tr w:rsidR="00E06AEB" w:rsidRPr="00E06AEB" w14:paraId="388DBB1F" w14:textId="77777777" w:rsidTr="00D92969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81F8F9" w14:textId="731DA36E" w:rsidR="00177A2C" w:rsidRPr="00E06AEB" w:rsidRDefault="00177A2C" w:rsidP="007F1DA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08ED3841">
                <v:shape id="_x0000_i1191" type="#_x0000_t75" style="width:12pt;height:21pt" o:ole="">
                  <v:imagedata r:id="rId10" o:title=""/>
                </v:shape>
                <w:control r:id="rId43" w:name="CheckBox124" w:shapeid="_x0000_i1191"/>
              </w:objec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395A94" w14:textId="77777777" w:rsidR="00177A2C" w:rsidRPr="00E06AEB" w:rsidRDefault="00177A2C" w:rsidP="00177A2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nl-NL"/>
              </w:rPr>
              <w:t>588851</w:t>
            </w:r>
            <w:r w:rsidR="00F81C0F" w:rsidRPr="00E06AEB">
              <w:rPr>
                <w:rFonts w:cs="Arial"/>
                <w:b/>
              </w:rPr>
              <w:t xml:space="preserve"> - </w:t>
            </w:r>
            <w:r w:rsidRPr="00E06AEB">
              <w:rPr>
                <w:rFonts w:cs="Arial"/>
                <w:b/>
                <w:lang w:val="nl-NL"/>
              </w:rPr>
              <w:t>588862</w:t>
            </w:r>
          </w:p>
        </w:tc>
        <w:tc>
          <w:tcPr>
            <w:tcW w:w="7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F548562" w14:textId="77777777" w:rsidR="00177A2C" w:rsidRPr="00E06AEB" w:rsidRDefault="00177A2C" w:rsidP="00177A2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</w:rPr>
            </w:pPr>
            <w:r w:rsidRPr="00E06AEB">
              <w:rPr>
                <w:rFonts w:cs="Arial"/>
              </w:rPr>
              <w:t xml:space="preserve">Identification de </w:t>
            </w:r>
            <w:proofErr w:type="spellStart"/>
            <w:r w:rsidRPr="00E06AEB">
              <w:rPr>
                <w:rFonts w:cs="Arial"/>
              </w:rPr>
              <w:t>polymophismes</w:t>
            </w:r>
            <w:proofErr w:type="spellEnd"/>
            <w:r w:rsidRPr="00E06AEB">
              <w:rPr>
                <w:rFonts w:cs="Arial"/>
              </w:rPr>
              <w:t xml:space="preserve"> génétiques par détection de répétition en tandem court de l'ADN chez un receveur de cellules souches </w:t>
            </w:r>
          </w:p>
        </w:tc>
      </w:tr>
      <w:tr w:rsidR="00E06AEB" w:rsidRPr="00E06AEB" w14:paraId="2B0773B7" w14:textId="77777777" w:rsidTr="00D92969">
        <w:trPr>
          <w:trHeight w:val="283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5068C8" w14:textId="542DF721" w:rsidR="00177A2C" w:rsidRPr="00E06AEB" w:rsidRDefault="00177A2C" w:rsidP="007F1DA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0F93D4C8">
                <v:shape id="_x0000_i1193" type="#_x0000_t75" style="width:12pt;height:21pt" o:ole="">
                  <v:imagedata r:id="rId10" o:title=""/>
                </v:shape>
                <w:control r:id="rId44" w:name="CheckBox125" w:shapeid="_x0000_i1193"/>
              </w:objec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D0964D" w14:textId="77777777" w:rsidR="00177A2C" w:rsidRPr="00E06AEB" w:rsidRDefault="00177A2C" w:rsidP="00177A2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nl-NL"/>
              </w:rPr>
              <w:t>588814</w:t>
            </w:r>
            <w:r w:rsidR="00F81C0F" w:rsidRPr="00E06AEB">
              <w:rPr>
                <w:rFonts w:cs="Arial"/>
                <w:b/>
              </w:rPr>
              <w:t xml:space="preserve"> - </w:t>
            </w:r>
            <w:r w:rsidRPr="00E06AEB">
              <w:rPr>
                <w:rFonts w:cs="Arial"/>
                <w:b/>
                <w:lang w:val="nl-NL"/>
              </w:rPr>
              <w:t>588825</w:t>
            </w:r>
          </w:p>
        </w:tc>
        <w:tc>
          <w:tcPr>
            <w:tcW w:w="7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822D30D" w14:textId="77777777" w:rsidR="00177A2C" w:rsidRPr="00E06AEB" w:rsidRDefault="00177A2C" w:rsidP="00177A2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</w:rPr>
              <w:t xml:space="preserve">Suivi de l’état de </w:t>
            </w:r>
            <w:proofErr w:type="spellStart"/>
            <w:r w:rsidRPr="00E06AEB">
              <w:rPr>
                <w:rFonts w:cs="Arial"/>
              </w:rPr>
              <w:t>chimérisme</w:t>
            </w:r>
            <w:proofErr w:type="spellEnd"/>
            <w:r w:rsidRPr="00E06AEB">
              <w:rPr>
                <w:rFonts w:cs="Arial"/>
              </w:rPr>
              <w:t xml:space="preserve"> après transplantation de cellules souches allogéniques </w:t>
            </w:r>
          </w:p>
        </w:tc>
      </w:tr>
      <w:tr w:rsidR="00177A2C" w:rsidRPr="00E06AEB" w14:paraId="082A4601" w14:textId="77777777" w:rsidTr="00D92969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EEECB9" w14:textId="52B4B02B" w:rsidR="00177A2C" w:rsidRPr="00E06AEB" w:rsidRDefault="00177A2C" w:rsidP="007F1DA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3556B4DA">
                <v:shape id="_x0000_i1195" type="#_x0000_t75" style="width:12pt;height:21pt" o:ole="">
                  <v:imagedata r:id="rId10" o:title=""/>
                </v:shape>
                <w:control r:id="rId45" w:name="CheckBox126" w:shapeid="_x0000_i1195"/>
              </w:objec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FC6CB9" w14:textId="77777777" w:rsidR="00177A2C" w:rsidRPr="00E06AEB" w:rsidRDefault="00177A2C" w:rsidP="00177A2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nl-NL"/>
              </w:rPr>
              <w:t>588836</w:t>
            </w:r>
            <w:r w:rsidR="00F81C0F" w:rsidRPr="00E06AEB">
              <w:rPr>
                <w:rFonts w:cs="Arial"/>
                <w:b/>
              </w:rPr>
              <w:t xml:space="preserve"> - </w:t>
            </w:r>
            <w:r w:rsidRPr="00E06AEB">
              <w:rPr>
                <w:rFonts w:cs="Arial"/>
                <w:b/>
                <w:lang w:val="nl-NL"/>
              </w:rPr>
              <w:t>588840</w:t>
            </w:r>
          </w:p>
        </w:tc>
        <w:tc>
          <w:tcPr>
            <w:tcW w:w="7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5E39DD2" w14:textId="77777777" w:rsidR="00177A2C" w:rsidRPr="00E06AEB" w:rsidRDefault="00177A2C" w:rsidP="00177A2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lang w:val="it-IT"/>
              </w:rPr>
              <w:t>Contamination par des cellules mailignes d’un concentré de cellules souches dans le cadre d’une transplantation de cellules souches autologues</w:t>
            </w:r>
          </w:p>
        </w:tc>
      </w:tr>
    </w:tbl>
    <w:p w14:paraId="58CC3721" w14:textId="63C3C5CB" w:rsidR="00177A2C" w:rsidRPr="00E06AEB" w:rsidRDefault="00177A2C" w:rsidP="00177A2C">
      <w:pPr>
        <w:rPr>
          <w:rFonts w:cs="Arial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729"/>
        <w:gridCol w:w="7768"/>
      </w:tblGrid>
      <w:tr w:rsidR="00E06AEB" w:rsidRPr="00E06AEB" w14:paraId="1C557211" w14:textId="77777777" w:rsidTr="00CB4893">
        <w:trPr>
          <w:trHeight w:val="283"/>
        </w:trPr>
        <w:tc>
          <w:tcPr>
            <w:tcW w:w="10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  <w:vAlign w:val="center"/>
          </w:tcPr>
          <w:p w14:paraId="2D6BD19E" w14:textId="77777777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ind w:right="34"/>
              <w:jc w:val="center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it-IT"/>
              </w:rPr>
              <w:t>Art. 33ter</w:t>
            </w:r>
          </w:p>
        </w:tc>
      </w:tr>
      <w:tr w:rsidR="00E06AEB" w:rsidRPr="00E06AEB" w14:paraId="41C459CC" w14:textId="77777777" w:rsidTr="00D92969">
        <w:trPr>
          <w:trHeight w:val="56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5BD96" w14:textId="786891DF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5A64F1E0">
                <v:shape id="_x0000_i1197" type="#_x0000_t75" style="width:12pt;height:21pt" o:ole="">
                  <v:imagedata r:id="rId10" o:title=""/>
                </v:shape>
                <w:control r:id="rId46" w:name="CheckBox1122111" w:shapeid="_x0000_i1197"/>
              </w:objec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46DAF1" w14:textId="77777777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nl-NL"/>
              </w:rPr>
              <w:t>594252 - 594263</w:t>
            </w:r>
          </w:p>
        </w:tc>
        <w:tc>
          <w:tcPr>
            <w:tcW w:w="7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14A12E9" w14:textId="77777777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</w:rPr>
            </w:pPr>
            <w:r w:rsidRPr="00E06AEB">
              <w:rPr>
                <w:rFonts w:cs="Arial"/>
                <w:lang w:val="it-IT"/>
              </w:rPr>
              <w:t>A</w:t>
            </w:r>
            <w:proofErr w:type="spellStart"/>
            <w:r w:rsidRPr="00E06AEB">
              <w:rPr>
                <w:rFonts w:cs="Arial"/>
              </w:rPr>
              <w:t>mplification</w:t>
            </w:r>
            <w:proofErr w:type="spellEnd"/>
            <w:r w:rsidRPr="00E06AEB">
              <w:rPr>
                <w:rFonts w:cs="Arial"/>
              </w:rPr>
              <w:t xml:space="preserve"> du gène HER2 dans l'adénocarcinome </w:t>
            </w:r>
            <w:r w:rsidR="000554A1" w:rsidRPr="00E06AEB">
              <w:rPr>
                <w:rFonts w:cs="Arial"/>
              </w:rPr>
              <w:t xml:space="preserve">métastatique primaire </w:t>
            </w:r>
            <w:r w:rsidRPr="00E06AEB">
              <w:rPr>
                <w:rFonts w:cs="Arial"/>
              </w:rPr>
              <w:t xml:space="preserve">de l'estomac ou de la jonction </w:t>
            </w:r>
            <w:proofErr w:type="spellStart"/>
            <w:r w:rsidRPr="00E06AEB">
              <w:rPr>
                <w:rFonts w:cs="Arial"/>
              </w:rPr>
              <w:t>oeso</w:t>
            </w:r>
            <w:proofErr w:type="spellEnd"/>
            <w:r w:rsidRPr="00E06AEB">
              <w:rPr>
                <w:rFonts w:cs="Arial"/>
              </w:rPr>
              <w:t>-gastrique</w:t>
            </w:r>
          </w:p>
        </w:tc>
      </w:tr>
      <w:tr w:rsidR="00E06AEB" w:rsidRPr="00E06AEB" w14:paraId="6A23EF21" w14:textId="77777777" w:rsidTr="00D92969">
        <w:trPr>
          <w:trHeight w:val="56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B5C958" w14:textId="1B155388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6DA000AE">
                <v:shape id="_x0000_i1199" type="#_x0000_t75" style="width:12pt;height:21pt" o:ole="">
                  <v:imagedata r:id="rId10" o:title=""/>
                </v:shape>
                <w:control r:id="rId47" w:name="CheckBox1124111" w:shapeid="_x0000_i1199"/>
              </w:objec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F9ED76" w14:textId="77777777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nl-NL"/>
              </w:rPr>
              <w:t>594274 - 594285</w:t>
            </w:r>
          </w:p>
        </w:tc>
        <w:tc>
          <w:tcPr>
            <w:tcW w:w="7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B17C66C" w14:textId="77777777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</w:rPr>
            </w:pPr>
            <w:r w:rsidRPr="00E06AEB">
              <w:rPr>
                <w:rFonts w:cs="Arial"/>
              </w:rPr>
              <w:t>Mutation RAS dans le carcinome colorectal métastatique primaire</w:t>
            </w:r>
          </w:p>
        </w:tc>
      </w:tr>
      <w:tr w:rsidR="00E06AEB" w:rsidRPr="00E06AEB" w14:paraId="35635CF8" w14:textId="77777777" w:rsidTr="00D92969">
        <w:trPr>
          <w:trHeight w:val="56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99B347" w14:textId="618E28EC" w:rsidR="002765F3" w:rsidRPr="00E06AEB" w:rsidRDefault="002765F3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2E46F90A">
                <v:shape id="_x0000_i1201" type="#_x0000_t75" style="width:12pt;height:21pt" o:ole="">
                  <v:imagedata r:id="rId10" o:title=""/>
                </v:shape>
                <w:control r:id="rId48" w:name="CheckBox11241111" w:shapeid="_x0000_i1201"/>
              </w:objec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7FB962" w14:textId="77777777" w:rsidR="002765F3" w:rsidRPr="00E06AEB" w:rsidRDefault="002765F3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nl-NL"/>
              </w:rPr>
              <w:t>594296 - 594300</w:t>
            </w:r>
          </w:p>
        </w:tc>
        <w:tc>
          <w:tcPr>
            <w:tcW w:w="7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CF7B18E" w14:textId="77777777" w:rsidR="002765F3" w:rsidRPr="00E06AEB" w:rsidRDefault="00450AF5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</w:rPr>
            </w:pPr>
            <w:r w:rsidRPr="00E06AEB">
              <w:rPr>
                <w:rFonts w:cs="Arial"/>
                <w:lang w:eastAsia="nl-BE"/>
              </w:rPr>
              <w:t>M</w:t>
            </w:r>
            <w:r w:rsidR="002765F3" w:rsidRPr="00E06AEB">
              <w:rPr>
                <w:rFonts w:cs="Arial"/>
                <w:lang w:eastAsia="nl-BE"/>
              </w:rPr>
              <w:t>utation BRAF V600 dans le mélanome résécable</w:t>
            </w:r>
          </w:p>
        </w:tc>
      </w:tr>
      <w:tr w:rsidR="00E06AEB" w:rsidRPr="00E06AEB" w14:paraId="6BAB4BB5" w14:textId="77777777" w:rsidTr="00D92969">
        <w:trPr>
          <w:trHeight w:val="56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F25B67" w14:textId="3B0F5DD1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73CCC8C6">
                <v:shape id="_x0000_i1203" type="#_x0000_t75" style="width:12pt;height:21pt" o:ole="">
                  <v:imagedata r:id="rId10" o:title=""/>
                </v:shape>
                <w:control r:id="rId49" w:name="CheckBox1123111" w:shapeid="_x0000_i1203"/>
              </w:objec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A958EE" w14:textId="77777777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nl-NL"/>
              </w:rPr>
              <w:t>594311 - 594322</w:t>
            </w:r>
          </w:p>
        </w:tc>
        <w:tc>
          <w:tcPr>
            <w:tcW w:w="7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EC58C7C" w14:textId="77777777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</w:rPr>
            </w:pPr>
            <w:r w:rsidRPr="00E06AEB">
              <w:rPr>
                <w:rFonts w:cs="Arial"/>
              </w:rPr>
              <w:t>Mutation EGFR dans le cas de cancer du poumon non squameux non à petites cellules primaire avancé</w:t>
            </w:r>
          </w:p>
        </w:tc>
      </w:tr>
      <w:tr w:rsidR="00E06AEB" w:rsidRPr="00E06AEB" w14:paraId="3F5D71F9" w14:textId="77777777" w:rsidTr="00D92969">
        <w:trPr>
          <w:trHeight w:val="56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8456B7" w14:textId="76C101B6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123F5376">
                <v:shape id="_x0000_i1205" type="#_x0000_t75" style="width:12pt;height:21pt" o:ole="">
                  <v:imagedata r:id="rId10" o:title=""/>
                </v:shape>
                <w:control r:id="rId50" w:name="CheckBox11211110" w:shapeid="_x0000_i1205"/>
              </w:objec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FF7CFA" w14:textId="77777777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nl-NL"/>
              </w:rPr>
              <w:t>594333 - 594344</w:t>
            </w:r>
          </w:p>
        </w:tc>
        <w:tc>
          <w:tcPr>
            <w:tcW w:w="7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46A5C23" w14:textId="77777777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</w:rPr>
            </w:pPr>
            <w:r w:rsidRPr="00E06AEB">
              <w:rPr>
                <w:rFonts w:cs="Arial"/>
              </w:rPr>
              <w:t>Réaménagement du gène ALK dans le cas de carcinome du poumon non squameux non à petites cellules avancé</w:t>
            </w:r>
          </w:p>
        </w:tc>
      </w:tr>
      <w:tr w:rsidR="00E06AEB" w:rsidRPr="00E06AEB" w14:paraId="38F4E510" w14:textId="77777777" w:rsidTr="00D92969">
        <w:trPr>
          <w:trHeight w:val="56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EA2D54" w14:textId="1950D390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22718F57">
                <v:shape id="_x0000_i1207" type="#_x0000_t75" style="width:12pt;height:21pt" o:ole="">
                  <v:imagedata r:id="rId10" o:title=""/>
                </v:shape>
                <w:control r:id="rId51" w:name="CheckBox1121121" w:shapeid="_x0000_i1207"/>
              </w:objec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D9E17A" w14:textId="77777777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nl-NL"/>
              </w:rPr>
              <w:t>594355 - 594366</w:t>
            </w:r>
          </w:p>
        </w:tc>
        <w:tc>
          <w:tcPr>
            <w:tcW w:w="7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9AC1029" w14:textId="77777777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</w:rPr>
            </w:pPr>
            <w:r w:rsidRPr="00E06AEB">
              <w:rPr>
                <w:rFonts w:cs="Arial"/>
              </w:rPr>
              <w:t>Réaménagement du gène ROS1 dans le cas de cancer du poumon non squameux non à petites cellules avancé</w:t>
            </w:r>
          </w:p>
        </w:tc>
      </w:tr>
      <w:tr w:rsidR="00E06AEB" w:rsidRPr="00E06AEB" w14:paraId="2C196E25" w14:textId="77777777" w:rsidTr="00D92969">
        <w:trPr>
          <w:trHeight w:val="56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046D6E" w14:textId="39744C45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7994BC4B">
                <v:shape id="_x0000_i1209" type="#_x0000_t75" style="width:12pt;height:21pt" o:ole="">
                  <v:imagedata r:id="rId10" o:title=""/>
                </v:shape>
                <w:control r:id="rId52" w:name="CheckBox1121131" w:shapeid="_x0000_i1209"/>
              </w:objec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E6EDE7" w14:textId="77777777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nl-NL"/>
              </w:rPr>
              <w:t>594370 - 594381</w:t>
            </w:r>
          </w:p>
        </w:tc>
        <w:tc>
          <w:tcPr>
            <w:tcW w:w="7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4181B2" w14:textId="77777777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</w:rPr>
            </w:pPr>
            <w:r w:rsidRPr="00E06AEB">
              <w:rPr>
                <w:rFonts w:cs="Arial"/>
              </w:rPr>
              <w:t>Mutation EGFR T790M dans le cas d'un cancer du poumon non squameux non à petites cellules avancé</w:t>
            </w:r>
          </w:p>
        </w:tc>
      </w:tr>
      <w:tr w:rsidR="00E06AEB" w:rsidRPr="00E06AEB" w14:paraId="4DEEE869" w14:textId="77777777" w:rsidTr="00D92969">
        <w:trPr>
          <w:trHeight w:val="56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A34B2B" w14:textId="23FA24B4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lastRenderedPageBreak/>
              <w:object w:dxaOrig="225" w:dyaOrig="225" w14:anchorId="5A087238">
                <v:shape id="_x0000_i1211" type="#_x0000_t75" style="width:12pt;height:21pt" o:ole="">
                  <v:imagedata r:id="rId10" o:title=""/>
                </v:shape>
                <w:control r:id="rId53" w:name="CheckBox1121141" w:shapeid="_x0000_i1211"/>
              </w:objec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87A6A3" w14:textId="77777777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nl-NL"/>
              </w:rPr>
              <w:t>594392 - 594403</w:t>
            </w:r>
          </w:p>
        </w:tc>
        <w:tc>
          <w:tcPr>
            <w:tcW w:w="7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C1071E9" w14:textId="77777777" w:rsidR="00D92D71" w:rsidRPr="00E06AEB" w:rsidRDefault="002765F3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</w:rPr>
            </w:pPr>
            <w:r w:rsidRPr="00E06AEB">
              <w:rPr>
                <w:rFonts w:cs="Arial"/>
                <w:lang w:val="it-IT" w:eastAsia="nl-BE"/>
              </w:rPr>
              <w:t>M</w:t>
            </w:r>
            <w:proofErr w:type="spellStart"/>
            <w:r w:rsidRPr="00E06AEB">
              <w:rPr>
                <w:rFonts w:cs="Arial"/>
                <w:lang w:eastAsia="nl-BE"/>
              </w:rPr>
              <w:t>utation</w:t>
            </w:r>
            <w:proofErr w:type="spellEnd"/>
            <w:r w:rsidRPr="00E06AEB">
              <w:rPr>
                <w:rFonts w:cs="Arial"/>
                <w:lang w:eastAsia="nl-BE"/>
              </w:rPr>
              <w:t xml:space="preserve"> BRAF V600 dans le mélanome primaire avancé (non résécable ou métastatique)</w:t>
            </w:r>
          </w:p>
        </w:tc>
      </w:tr>
      <w:tr w:rsidR="00E06AEB" w:rsidRPr="00E06AEB" w14:paraId="53A3F80C" w14:textId="77777777" w:rsidTr="00D92969">
        <w:trPr>
          <w:trHeight w:val="56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56EC38" w14:textId="127DCE63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1112BA9E">
                <v:shape id="_x0000_i1213" type="#_x0000_t75" style="width:12pt;height:21pt" o:ole="">
                  <v:imagedata r:id="rId10" o:title=""/>
                </v:shape>
                <w:control r:id="rId54" w:name="CheckBox1121151" w:shapeid="_x0000_i1213"/>
              </w:objec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B105A5" w14:textId="77777777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nl-NL"/>
              </w:rPr>
              <w:t>594414 - 594425</w:t>
            </w:r>
          </w:p>
        </w:tc>
        <w:tc>
          <w:tcPr>
            <w:tcW w:w="7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8327AF6" w14:textId="77777777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</w:rPr>
            </w:pPr>
            <w:r w:rsidRPr="00E06AEB">
              <w:rPr>
                <w:rFonts w:cs="Arial"/>
              </w:rPr>
              <w:t>Mutation PDGFRA D842V dans le cas de tumeur stromale gastro-intestinale</w:t>
            </w:r>
          </w:p>
        </w:tc>
      </w:tr>
      <w:tr w:rsidR="00E06AEB" w:rsidRPr="00E06AEB" w14:paraId="34337E78" w14:textId="77777777" w:rsidTr="00D92969">
        <w:trPr>
          <w:trHeight w:val="56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6FC58A" w14:textId="2A37A166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168E04EF">
                <v:shape id="_x0000_i1215" type="#_x0000_t75" style="width:12pt;height:21pt" o:ole="">
                  <v:imagedata r:id="rId10" o:title=""/>
                </v:shape>
                <w:control r:id="rId55" w:name="CheckBox1121161" w:shapeid="_x0000_i1215"/>
              </w:objec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FA2F86" w14:textId="77777777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nl-NL"/>
              </w:rPr>
              <w:t>594436 - 594440</w:t>
            </w:r>
          </w:p>
        </w:tc>
        <w:tc>
          <w:tcPr>
            <w:tcW w:w="7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EFE1334" w14:textId="77777777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</w:rPr>
            </w:pPr>
            <w:r w:rsidRPr="00E06AEB">
              <w:rPr>
                <w:rFonts w:cs="Arial"/>
                <w:lang w:val="it-IT"/>
              </w:rPr>
              <w:t>A</w:t>
            </w:r>
            <w:proofErr w:type="spellStart"/>
            <w:r w:rsidRPr="00E06AEB">
              <w:rPr>
                <w:rFonts w:cs="Arial"/>
              </w:rPr>
              <w:t>mplification</w:t>
            </w:r>
            <w:proofErr w:type="spellEnd"/>
            <w:r w:rsidRPr="00E06AEB">
              <w:rPr>
                <w:rFonts w:cs="Arial"/>
              </w:rPr>
              <w:t xml:space="preserve"> du gène HER2 dans le cancer du sein non métastatique</w:t>
            </w:r>
          </w:p>
        </w:tc>
      </w:tr>
      <w:tr w:rsidR="00F725B5" w:rsidRPr="00F725B5" w14:paraId="434CB70E" w14:textId="77777777" w:rsidTr="00D92969">
        <w:trPr>
          <w:trHeight w:val="56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878D7F" w14:textId="2823DB10" w:rsidR="00D92D71" w:rsidRPr="00F725B5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F725B5">
              <w:rPr>
                <w:rFonts w:eastAsia="Times New Roman" w:cs="Arial"/>
                <w:lang w:val="fr-FR" w:eastAsia="fr-FR"/>
              </w:rPr>
              <w:object w:dxaOrig="225" w:dyaOrig="225" w14:anchorId="61600DE1">
                <v:shape id="_x0000_i1217" type="#_x0000_t75" style="width:12pt;height:21pt" o:ole="">
                  <v:imagedata r:id="rId10" o:title=""/>
                </v:shape>
                <w:control r:id="rId56" w:name="CheckBox1121171" w:shapeid="_x0000_i1217"/>
              </w:objec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4C1B0E" w14:textId="77777777" w:rsidR="00D92D71" w:rsidRPr="00F725B5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F725B5">
              <w:rPr>
                <w:rFonts w:cs="Arial"/>
                <w:b/>
                <w:lang w:val="nl-NL"/>
              </w:rPr>
              <w:t>594451 - 594462</w:t>
            </w:r>
          </w:p>
        </w:tc>
        <w:tc>
          <w:tcPr>
            <w:tcW w:w="7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B69A5D" w14:textId="77777777" w:rsidR="00D92D71" w:rsidRPr="00F725B5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</w:rPr>
            </w:pPr>
            <w:r w:rsidRPr="00F725B5">
              <w:rPr>
                <w:rFonts w:cs="Arial"/>
                <w:lang w:val="it-IT"/>
              </w:rPr>
              <w:t>A</w:t>
            </w:r>
            <w:proofErr w:type="spellStart"/>
            <w:r w:rsidRPr="00F725B5">
              <w:rPr>
                <w:rFonts w:cs="Arial"/>
              </w:rPr>
              <w:t>mplification</w:t>
            </w:r>
            <w:proofErr w:type="spellEnd"/>
            <w:r w:rsidRPr="00F725B5">
              <w:rPr>
                <w:rFonts w:cs="Arial"/>
              </w:rPr>
              <w:t xml:space="preserve"> du gène HER2 dans le cancer du sein métastatique</w:t>
            </w:r>
          </w:p>
        </w:tc>
      </w:tr>
      <w:tr w:rsidR="00F725B5" w:rsidRPr="00F725B5" w14:paraId="21238AD1" w14:textId="77777777" w:rsidTr="00D92969">
        <w:trPr>
          <w:trHeight w:val="56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1762AF" w14:textId="5AD19DE2" w:rsidR="00A92748" w:rsidRPr="00F725B5" w:rsidRDefault="00A92748" w:rsidP="00A9274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F725B5">
              <w:rPr>
                <w:rFonts w:eastAsia="Times New Roman" w:cs="Arial"/>
                <w:lang w:val="fr-FR" w:eastAsia="fr-FR"/>
              </w:rPr>
              <w:object w:dxaOrig="225" w:dyaOrig="225" w14:anchorId="3D014E66">
                <v:shape id="_x0000_i1219" type="#_x0000_t75" style="width:12pt;height:21pt" o:ole="">
                  <v:imagedata r:id="rId10" o:title=""/>
                </v:shape>
                <w:control r:id="rId57" w:name="CheckBox11211411" w:shapeid="_x0000_i1219"/>
              </w:objec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31C22C" w14:textId="77777777" w:rsidR="00A92748" w:rsidRPr="00F725B5" w:rsidRDefault="00A92748" w:rsidP="00A9274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nl-NL"/>
              </w:rPr>
            </w:pPr>
            <w:r w:rsidRPr="00F725B5">
              <w:rPr>
                <w:rFonts w:cs="Arial"/>
                <w:b/>
                <w:lang w:val="nl-NL"/>
              </w:rPr>
              <w:t>594952 - 594963</w:t>
            </w:r>
          </w:p>
        </w:tc>
        <w:tc>
          <w:tcPr>
            <w:tcW w:w="7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F2C95A" w14:textId="77777777" w:rsidR="00A92748" w:rsidRPr="00F725B5" w:rsidRDefault="00A92748" w:rsidP="00A9274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lang w:val="it-IT"/>
              </w:rPr>
            </w:pPr>
            <w:r w:rsidRPr="00F725B5">
              <w:rPr>
                <w:rFonts w:cs="Arial"/>
                <w:lang w:val="it-IT"/>
              </w:rPr>
              <w:t>Fusion du gène NTRK1 chez une tumeur TRK-positive (IHC) tumeur solide avancée</w:t>
            </w:r>
          </w:p>
        </w:tc>
      </w:tr>
      <w:tr w:rsidR="00F725B5" w:rsidRPr="00F725B5" w14:paraId="52B76287" w14:textId="77777777" w:rsidTr="00D92969">
        <w:trPr>
          <w:trHeight w:val="56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136FC" w14:textId="3B52E3DE" w:rsidR="00A92748" w:rsidRPr="00F725B5" w:rsidRDefault="00A92748" w:rsidP="00A9274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F725B5">
              <w:rPr>
                <w:rFonts w:eastAsia="Times New Roman" w:cs="Arial"/>
                <w:lang w:val="fr-FR" w:eastAsia="fr-FR"/>
              </w:rPr>
              <w:object w:dxaOrig="225" w:dyaOrig="225" w14:anchorId="76297AD7">
                <v:shape id="_x0000_i1221" type="#_x0000_t75" style="width:12pt;height:21pt" o:ole="">
                  <v:imagedata r:id="rId10" o:title=""/>
                </v:shape>
                <w:control r:id="rId58" w:name="CheckBox11211511" w:shapeid="_x0000_i1221"/>
              </w:objec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F75131" w14:textId="77777777" w:rsidR="00A92748" w:rsidRPr="00F725B5" w:rsidRDefault="00A92748" w:rsidP="00A9274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nl-NL"/>
              </w:rPr>
            </w:pPr>
            <w:r w:rsidRPr="00F725B5">
              <w:rPr>
                <w:rFonts w:cs="Arial"/>
                <w:b/>
                <w:lang w:val="nl-NL"/>
              </w:rPr>
              <w:t>594974 - 594985</w:t>
            </w:r>
          </w:p>
        </w:tc>
        <w:tc>
          <w:tcPr>
            <w:tcW w:w="7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6F29126" w14:textId="77777777" w:rsidR="00A92748" w:rsidRPr="00F725B5" w:rsidRDefault="00A92748" w:rsidP="00A9274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lang w:val="it-IT"/>
              </w:rPr>
            </w:pPr>
            <w:r w:rsidRPr="00F725B5">
              <w:rPr>
                <w:rFonts w:cs="Arial"/>
                <w:lang w:val="it-IT"/>
              </w:rPr>
              <w:t>Fusion du gène NTRK2 chez une tumeur TRK-positive (IHC) tumeur solide avancée</w:t>
            </w:r>
          </w:p>
        </w:tc>
      </w:tr>
      <w:tr w:rsidR="00F725B5" w:rsidRPr="00F725B5" w14:paraId="3EA2D814" w14:textId="77777777" w:rsidTr="00D92969">
        <w:trPr>
          <w:trHeight w:val="56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4BBB78" w14:textId="0F34C9A0" w:rsidR="00A92748" w:rsidRPr="00F725B5" w:rsidRDefault="00A92748" w:rsidP="00A9274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F725B5">
              <w:rPr>
                <w:rFonts w:eastAsia="Times New Roman" w:cs="Arial"/>
                <w:lang w:val="fr-FR" w:eastAsia="fr-FR"/>
              </w:rPr>
              <w:object w:dxaOrig="225" w:dyaOrig="225" w14:anchorId="305A7781">
                <v:shape id="_x0000_i1223" type="#_x0000_t75" style="width:12pt;height:21pt" o:ole="">
                  <v:imagedata r:id="rId10" o:title=""/>
                </v:shape>
                <w:control r:id="rId59" w:name="CheckBox11211611" w:shapeid="_x0000_i1223"/>
              </w:objec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63D00C" w14:textId="77777777" w:rsidR="00A92748" w:rsidRPr="00F725B5" w:rsidRDefault="00A92748" w:rsidP="00A9274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nl-NL"/>
              </w:rPr>
            </w:pPr>
            <w:r w:rsidRPr="00F725B5">
              <w:rPr>
                <w:rFonts w:cs="Arial"/>
                <w:b/>
                <w:lang w:val="nl-NL"/>
              </w:rPr>
              <w:t>594996 - 595000</w:t>
            </w:r>
          </w:p>
        </w:tc>
        <w:tc>
          <w:tcPr>
            <w:tcW w:w="7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43133F4" w14:textId="77777777" w:rsidR="00A92748" w:rsidRPr="00F725B5" w:rsidRDefault="00A92748" w:rsidP="00A9274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lang w:val="it-IT"/>
              </w:rPr>
            </w:pPr>
            <w:r w:rsidRPr="00F725B5">
              <w:rPr>
                <w:rFonts w:cs="Arial"/>
                <w:lang w:val="it-IT"/>
              </w:rPr>
              <w:t>Fusion du gène NTRK3 chez une tumeur TRK-positive (IHC) tumeur solide avancée</w:t>
            </w:r>
          </w:p>
        </w:tc>
      </w:tr>
      <w:tr w:rsidR="00F725B5" w:rsidRPr="00F725B5" w14:paraId="0066BF08" w14:textId="77777777" w:rsidTr="00D92969">
        <w:trPr>
          <w:trHeight w:val="56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485933" w14:textId="6C7A190F" w:rsidR="00A92748" w:rsidRPr="00F725B5" w:rsidRDefault="00A92748" w:rsidP="00A9274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F725B5">
              <w:rPr>
                <w:rFonts w:eastAsia="Times New Roman" w:cs="Arial"/>
                <w:lang w:val="fr-FR" w:eastAsia="fr-FR"/>
              </w:rPr>
              <w:object w:dxaOrig="225" w:dyaOrig="225" w14:anchorId="19A74AD6">
                <v:shape id="_x0000_i1225" type="#_x0000_t75" style="width:12pt;height:21pt" o:ole="">
                  <v:imagedata r:id="rId10" o:title=""/>
                </v:shape>
                <w:control r:id="rId60" w:name="CheckBox11211711" w:shapeid="_x0000_i1225"/>
              </w:objec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92BC83" w14:textId="77777777" w:rsidR="00A92748" w:rsidRPr="00F725B5" w:rsidRDefault="00A92748" w:rsidP="00A9274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nl-NL"/>
              </w:rPr>
            </w:pPr>
            <w:r w:rsidRPr="00F725B5">
              <w:rPr>
                <w:rFonts w:cs="Arial"/>
                <w:b/>
                <w:lang w:val="nl-NL"/>
              </w:rPr>
              <w:t>595011 - 595022</w:t>
            </w:r>
          </w:p>
        </w:tc>
        <w:tc>
          <w:tcPr>
            <w:tcW w:w="7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56D644" w14:textId="77777777" w:rsidR="00A92748" w:rsidRPr="00F725B5" w:rsidRDefault="00A92748" w:rsidP="00A9274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lang w:val="it-IT"/>
              </w:rPr>
            </w:pPr>
            <w:r w:rsidRPr="00F725B5">
              <w:rPr>
                <w:rFonts w:cs="Arial"/>
                <w:lang w:val="it-IT"/>
              </w:rPr>
              <w:t>1 fusion du gène NTRK d’une tumeur solide avancée avec une prévalence élevée de fusion de gènes NTRK</w:t>
            </w:r>
          </w:p>
        </w:tc>
      </w:tr>
      <w:tr w:rsidR="00CB0954" w:rsidRPr="00E06AEB" w14:paraId="6ECA0DBB" w14:textId="77777777" w:rsidTr="00D92969">
        <w:trPr>
          <w:trHeight w:val="56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F22D23" w14:textId="4B647F34" w:rsidR="00CB0954" w:rsidRPr="00E06AEB" w:rsidRDefault="00CB0954" w:rsidP="00232D99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3F82CCA8">
                <v:shape id="_x0000_i1227" type="#_x0000_t75" style="width:12pt;height:21pt" o:ole="">
                  <v:imagedata r:id="rId10" o:title=""/>
                </v:shape>
                <w:control r:id="rId61" w:name="CheckBox11211811" w:shapeid="_x0000_i1227"/>
              </w:objec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BA64F7" w14:textId="7A60FBEC" w:rsidR="00CB0954" w:rsidRPr="00347CB6" w:rsidRDefault="00CB0954" w:rsidP="00232D99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347CB6">
              <w:rPr>
                <w:rFonts w:cs="Arial"/>
                <w:b/>
                <w:lang w:val="it-IT"/>
              </w:rPr>
              <w:t>595070 - 595081</w:t>
            </w:r>
          </w:p>
        </w:tc>
        <w:tc>
          <w:tcPr>
            <w:tcW w:w="7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C03BFC" w14:textId="216E1C29" w:rsidR="00CB0954" w:rsidRPr="00347CB6" w:rsidRDefault="00CB0954" w:rsidP="00232D99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lang w:val="it-IT"/>
              </w:rPr>
            </w:pPr>
            <w:r w:rsidRPr="00347CB6">
              <w:rPr>
                <w:rFonts w:cs="Arial"/>
                <w:lang w:val="it-IT"/>
              </w:rPr>
              <w:t>Mutation BRAF V600 dans le cancer du poumon non à petites cellules primaire avancé (non résécable ou métastatique)</w:t>
            </w:r>
          </w:p>
        </w:tc>
      </w:tr>
      <w:tr w:rsidR="00D119FD" w:rsidRPr="00D119FD" w14:paraId="542921C8" w14:textId="77777777" w:rsidTr="00D92969">
        <w:trPr>
          <w:trHeight w:val="56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ABA9A1" w14:textId="73D2088C" w:rsidR="00591E81" w:rsidRPr="00D119FD" w:rsidRDefault="00232D99" w:rsidP="00232D99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eastAsia="Times New Roman" w:cs="Arial"/>
                <w:lang w:val="fr-FR" w:eastAsia="fr-FR"/>
              </w:rPr>
            </w:pPr>
            <w:r w:rsidRPr="00D119FD">
              <w:rPr>
                <w:rFonts w:eastAsia="Times New Roman" w:cs="Arial"/>
                <w:lang w:val="fr-FR" w:eastAsia="fr-FR"/>
              </w:rPr>
              <w:object w:dxaOrig="225" w:dyaOrig="225" w14:anchorId="47E41CC5">
                <v:shape id="_x0000_i1229" type="#_x0000_t75" style="width:12pt;height:21pt" o:ole="">
                  <v:imagedata r:id="rId10" o:title=""/>
                </v:shape>
                <w:control r:id="rId62" w:name="CheckBox112118111" w:shapeid="_x0000_i1229"/>
              </w:objec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25B4D9" w14:textId="1A8DBB05" w:rsidR="00591E81" w:rsidRPr="00D119FD" w:rsidRDefault="005E2087" w:rsidP="005E2087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D119FD">
              <w:rPr>
                <w:rFonts w:cs="Arial"/>
                <w:b/>
                <w:lang w:val="it-IT"/>
              </w:rPr>
              <w:t>595136 -</w:t>
            </w:r>
            <w:r w:rsidR="00232D99" w:rsidRPr="00D119FD">
              <w:rPr>
                <w:rFonts w:cs="Arial"/>
                <w:b/>
                <w:lang w:val="it-IT"/>
              </w:rPr>
              <w:t xml:space="preserve"> 595140</w:t>
            </w:r>
          </w:p>
        </w:tc>
        <w:tc>
          <w:tcPr>
            <w:tcW w:w="7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6AD5F2D" w14:textId="755F917C" w:rsidR="00591E81" w:rsidRPr="00D119FD" w:rsidRDefault="00232D99" w:rsidP="00232D99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lang w:val="it-IT"/>
              </w:rPr>
            </w:pPr>
            <w:r w:rsidRPr="00D119FD">
              <w:rPr>
                <w:rFonts w:cs="Arial"/>
                <w:lang w:val="it-IT"/>
              </w:rPr>
              <w:t>Détection d’une fusion du gène RET en cas de cancer du poumon non squameux non à petites cellules avancé (non résécable ou métastatique)</w:t>
            </w:r>
          </w:p>
        </w:tc>
      </w:tr>
      <w:tr w:rsidR="00D119FD" w:rsidRPr="006F4BF3" w14:paraId="0616A995" w14:textId="77777777" w:rsidTr="00D92969">
        <w:trPr>
          <w:trHeight w:val="56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1DD95C" w14:textId="3F791EC0" w:rsidR="00591E81" w:rsidRPr="00D119FD" w:rsidRDefault="00232D99" w:rsidP="00232D99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eastAsia="Times New Roman" w:cs="Arial"/>
                <w:lang w:val="fr-FR" w:eastAsia="fr-FR"/>
              </w:rPr>
            </w:pPr>
            <w:r w:rsidRPr="00D119FD">
              <w:rPr>
                <w:rFonts w:eastAsia="Times New Roman" w:cs="Arial"/>
                <w:lang w:val="fr-FR" w:eastAsia="fr-FR"/>
              </w:rPr>
              <w:object w:dxaOrig="225" w:dyaOrig="225" w14:anchorId="14FEF8B6">
                <v:shape id="_x0000_i1231" type="#_x0000_t75" style="width:12pt;height:21pt" o:ole="">
                  <v:imagedata r:id="rId10" o:title=""/>
                </v:shape>
                <w:control r:id="rId63" w:name="CheckBox112118112" w:shapeid="_x0000_i1231"/>
              </w:objec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286036" w14:textId="16387DB0" w:rsidR="00591E81" w:rsidRPr="00D119FD" w:rsidRDefault="00232D99" w:rsidP="00232D99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D119FD">
              <w:rPr>
                <w:rFonts w:cs="Arial"/>
                <w:b/>
                <w:lang w:val="it-IT"/>
              </w:rPr>
              <w:t>595151 - 595162</w:t>
            </w:r>
          </w:p>
        </w:tc>
        <w:tc>
          <w:tcPr>
            <w:tcW w:w="7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8FFBD86" w14:textId="5CE83B92" w:rsidR="00591E81" w:rsidRPr="00D119FD" w:rsidRDefault="00232D99" w:rsidP="00232D99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lang w:val="it-IT"/>
              </w:rPr>
            </w:pPr>
            <w:r w:rsidRPr="00D119FD">
              <w:rPr>
                <w:rFonts w:cs="Arial"/>
                <w:lang w:val="it-IT"/>
              </w:rPr>
              <w:t>Détection d’un</w:t>
            </w:r>
            <w:r w:rsidR="005E2087" w:rsidRPr="00D119FD">
              <w:rPr>
                <w:rFonts w:cs="Arial"/>
                <w:lang w:val="it-IT"/>
              </w:rPr>
              <w:t>e</w:t>
            </w:r>
            <w:r w:rsidRPr="00D119FD">
              <w:rPr>
                <w:rFonts w:cs="Arial"/>
                <w:lang w:val="it-IT"/>
              </w:rPr>
              <w:t xml:space="preserve"> mutation RET (probablement) pathogène en cas de carcinome médullaire avancé (non résécable ou métastasé) de la thyroide</w:t>
            </w:r>
          </w:p>
        </w:tc>
      </w:tr>
      <w:tr w:rsidR="000F1396" w:rsidRPr="000F1396" w14:paraId="1AD644A2" w14:textId="77777777" w:rsidTr="00D92969">
        <w:trPr>
          <w:trHeight w:val="56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EB979" w14:textId="12FBCDBB" w:rsidR="00D119FD" w:rsidRPr="000F1396" w:rsidRDefault="00D119FD" w:rsidP="00D119FD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eastAsia="Times New Roman" w:cs="Arial"/>
                <w:lang w:val="fr-FR" w:eastAsia="fr-FR"/>
              </w:rPr>
            </w:pPr>
            <w:r w:rsidRPr="000F1396">
              <w:rPr>
                <w:rFonts w:eastAsia="Times New Roman" w:cs="Arial"/>
                <w:lang w:val="fr-FR" w:eastAsia="fr-FR"/>
              </w:rPr>
              <w:object w:dxaOrig="225" w:dyaOrig="225" w14:anchorId="5F34AC2F">
                <v:shape id="_x0000_i1233" type="#_x0000_t75" style="width:12pt;height:21pt" o:ole="">
                  <v:imagedata r:id="rId10" o:title=""/>
                </v:shape>
                <w:control r:id="rId64" w:name="CheckBox11211812" w:shapeid="_x0000_i1233"/>
              </w:objec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4E4028" w14:textId="5A5ABEC2" w:rsidR="00D119FD" w:rsidRPr="000F1396" w:rsidRDefault="00035D7E" w:rsidP="00D119FD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0F1396">
              <w:rPr>
                <w:rFonts w:cs="Arial"/>
                <w:b/>
                <w:lang w:val="it-IT"/>
              </w:rPr>
              <w:t>595173 -</w:t>
            </w:r>
            <w:r w:rsidR="00D119FD" w:rsidRPr="000F1396">
              <w:rPr>
                <w:rFonts w:cs="Arial"/>
                <w:b/>
                <w:lang w:val="it-IT"/>
              </w:rPr>
              <w:t xml:space="preserve"> 595184</w:t>
            </w:r>
          </w:p>
        </w:tc>
        <w:tc>
          <w:tcPr>
            <w:tcW w:w="7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C001945" w14:textId="43B9818F" w:rsidR="00D119FD" w:rsidRPr="000F1396" w:rsidRDefault="00D119FD" w:rsidP="00D119FD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lang w:val="it-IT"/>
              </w:rPr>
            </w:pPr>
            <w:r w:rsidRPr="000F1396">
              <w:rPr>
                <w:rFonts w:cs="Arial"/>
                <w:lang w:val="it-IT"/>
              </w:rPr>
              <w:t>Détection de la fusion ou réarrangement du gène FGFR -2 dans le cholangiocarcinome intrahépatique localement avancé ou métastatique</w:t>
            </w:r>
          </w:p>
        </w:tc>
      </w:tr>
      <w:tr w:rsidR="006F4BF3" w:rsidRPr="006F4BF3" w14:paraId="5263A909" w14:textId="77777777" w:rsidTr="007F4F80">
        <w:trPr>
          <w:trHeight w:val="56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81112E" w14:textId="1F71888E" w:rsidR="00116E69" w:rsidRPr="006F4BF3" w:rsidRDefault="00116E69" w:rsidP="007F4F80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eastAsia="Times New Roman" w:cs="Arial"/>
                <w:lang w:val="fr-FR" w:eastAsia="fr-FR"/>
              </w:rPr>
            </w:pPr>
            <w:r w:rsidRPr="006F4BF3">
              <w:rPr>
                <w:rFonts w:eastAsia="Times New Roman" w:cs="Arial"/>
                <w:lang w:val="fr-FR" w:eastAsia="fr-FR"/>
              </w:rPr>
              <w:object w:dxaOrig="225" w:dyaOrig="225" w14:anchorId="25235BAF">
                <v:shape id="_x0000_i1235" type="#_x0000_t75" style="width:12pt;height:21pt" o:ole="">
                  <v:imagedata r:id="rId10" o:title=""/>
                </v:shape>
                <w:control r:id="rId65" w:name="CheckBox112118121" w:shapeid="_x0000_i1235"/>
              </w:objec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7CEBEC" w14:textId="72D8AC38" w:rsidR="00116E69" w:rsidRPr="006F4BF3" w:rsidRDefault="00116E69" w:rsidP="007F4F80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6F4BF3">
              <w:rPr>
                <w:rFonts w:cs="Arial"/>
                <w:b/>
                <w:lang w:val="it-IT"/>
              </w:rPr>
              <w:t>595195</w:t>
            </w:r>
            <w:r w:rsidR="00681D9C" w:rsidRPr="006F4BF3">
              <w:rPr>
                <w:rFonts w:cs="Arial"/>
                <w:b/>
                <w:lang w:val="it-IT"/>
              </w:rPr>
              <w:t xml:space="preserve"> </w:t>
            </w:r>
            <w:r w:rsidRPr="006F4BF3">
              <w:rPr>
                <w:rFonts w:cs="Arial"/>
                <w:b/>
                <w:lang w:val="it-IT"/>
              </w:rPr>
              <w:t>-</w:t>
            </w:r>
            <w:r w:rsidR="00681D9C" w:rsidRPr="006F4BF3">
              <w:rPr>
                <w:rFonts w:cs="Arial"/>
                <w:b/>
                <w:lang w:val="it-IT"/>
              </w:rPr>
              <w:t xml:space="preserve"> </w:t>
            </w:r>
            <w:r w:rsidRPr="006F4BF3">
              <w:rPr>
                <w:rFonts w:cs="Arial"/>
                <w:b/>
                <w:lang w:val="it-IT"/>
              </w:rPr>
              <w:t>595206</w:t>
            </w:r>
          </w:p>
        </w:tc>
        <w:tc>
          <w:tcPr>
            <w:tcW w:w="7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573B13F" w14:textId="6E29B150" w:rsidR="00116E69" w:rsidRPr="006F4BF3" w:rsidRDefault="00116E69" w:rsidP="007F4F80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lang w:val="it-IT"/>
              </w:rPr>
            </w:pPr>
            <w:r w:rsidRPr="006F4BF3">
              <w:rPr>
                <w:rFonts w:cs="Arial"/>
                <w:lang w:val="it-IT"/>
              </w:rPr>
              <w:t>Détection de l'antigène leucocytaire humain (HLA) A*02:01 dans le mélanome uvéal non résécable ou métastatique</w:t>
            </w:r>
          </w:p>
        </w:tc>
      </w:tr>
      <w:tr w:rsidR="00E06AEB" w:rsidRPr="00E06AEB" w14:paraId="662A8601" w14:textId="77777777" w:rsidTr="00D92969">
        <w:trPr>
          <w:trHeight w:val="56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BB3E99" w14:textId="054FD161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41EEA558">
                <v:shape id="_x0000_i1237" type="#_x0000_t75" style="width:12pt;height:21pt" o:ole="">
                  <v:imagedata r:id="rId10" o:title=""/>
                </v:shape>
                <w:control r:id="rId66" w:name="CheckBox1121181" w:shapeid="_x0000_i1237"/>
              </w:objec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5D18E6" w14:textId="77777777" w:rsidR="00D92D71" w:rsidRPr="001A2A0C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1A2A0C">
              <w:rPr>
                <w:rFonts w:cs="Arial"/>
                <w:b/>
                <w:lang w:val="nl-NL"/>
              </w:rPr>
              <w:t>594495 - 594506</w:t>
            </w:r>
          </w:p>
        </w:tc>
        <w:tc>
          <w:tcPr>
            <w:tcW w:w="7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9102F0" w14:textId="77777777" w:rsidR="00D92D71" w:rsidRPr="001A2A0C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</w:rPr>
            </w:pPr>
            <w:r w:rsidRPr="001A2A0C">
              <w:rPr>
                <w:rFonts w:cs="Arial"/>
              </w:rPr>
              <w:t>Gène de fusion BCR/ABL1 dans le cas de leucémie myéloïde chronique</w:t>
            </w:r>
          </w:p>
        </w:tc>
      </w:tr>
      <w:tr w:rsidR="00E06AEB" w:rsidRPr="00E06AEB" w14:paraId="774742C3" w14:textId="77777777" w:rsidTr="00D92969">
        <w:trPr>
          <w:trHeight w:val="56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63C5E2" w14:textId="50094665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7B4A043F">
                <v:shape id="_x0000_i1239" type="#_x0000_t75" style="width:12pt;height:21pt" o:ole="">
                  <v:imagedata r:id="rId10" o:title=""/>
                </v:shape>
                <w:control r:id="rId67" w:name="CheckBox1121191" w:shapeid="_x0000_i1239"/>
              </w:objec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B29B1" w14:textId="77777777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nl-NL"/>
              </w:rPr>
              <w:t>594510 - 594521</w:t>
            </w:r>
          </w:p>
        </w:tc>
        <w:tc>
          <w:tcPr>
            <w:tcW w:w="7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6B6D27" w14:textId="77777777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</w:rPr>
            </w:pPr>
            <w:r w:rsidRPr="00E06AEB">
              <w:rPr>
                <w:rFonts w:cs="Arial"/>
              </w:rPr>
              <w:t>Mutation DK BCR/ABL1 dans le cas de leucémie myéloïde chronique</w:t>
            </w:r>
          </w:p>
        </w:tc>
      </w:tr>
      <w:tr w:rsidR="00E06AEB" w:rsidRPr="00E06AEB" w14:paraId="68D9CEBD" w14:textId="77777777" w:rsidTr="00D92969">
        <w:trPr>
          <w:trHeight w:val="56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D92BA1" w14:textId="423FD458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6191D893">
                <v:shape id="_x0000_i1241" type="#_x0000_t75" style="width:12pt;height:21pt" o:ole="">
                  <v:imagedata r:id="rId10" o:title=""/>
                </v:shape>
                <w:control r:id="rId68" w:name="CheckBox11211101" w:shapeid="_x0000_i1241"/>
              </w:objec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6B6B79" w14:textId="77777777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nl-NL"/>
              </w:rPr>
              <w:t>594532 - 594543</w:t>
            </w:r>
          </w:p>
        </w:tc>
        <w:tc>
          <w:tcPr>
            <w:tcW w:w="7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D06CC55" w14:textId="77777777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</w:rPr>
            </w:pPr>
            <w:r w:rsidRPr="001A2A0C">
              <w:rPr>
                <w:rFonts w:cs="Arial"/>
              </w:rPr>
              <w:t>Gène de fusion</w:t>
            </w:r>
            <w:r w:rsidRPr="00E06AEB">
              <w:rPr>
                <w:rFonts w:cs="Arial"/>
              </w:rPr>
              <w:t xml:space="preserve"> BCR/ABL1 dans le cas de leucémie lymphatique aiguë</w:t>
            </w:r>
          </w:p>
        </w:tc>
      </w:tr>
      <w:tr w:rsidR="00E06AEB" w:rsidRPr="00E06AEB" w14:paraId="72F1E311" w14:textId="77777777" w:rsidTr="00D92969">
        <w:trPr>
          <w:trHeight w:val="56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DD1E27" w14:textId="2E71AC7F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332E6AA0">
                <v:shape id="_x0000_i1243" type="#_x0000_t75" style="width:12pt;height:21pt" o:ole="">
                  <v:imagedata r:id="rId10" o:title=""/>
                </v:shape>
                <w:control r:id="rId69" w:name="CheckBox11211111" w:shapeid="_x0000_i1243"/>
              </w:objec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DA6A73" w14:textId="77777777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nl-NL"/>
              </w:rPr>
              <w:t>594554 - 594565</w:t>
            </w:r>
          </w:p>
        </w:tc>
        <w:tc>
          <w:tcPr>
            <w:tcW w:w="7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32A508" w14:textId="77777777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</w:rPr>
            </w:pPr>
            <w:r w:rsidRPr="00E06AEB">
              <w:rPr>
                <w:rFonts w:cs="Arial"/>
              </w:rPr>
              <w:t>Mutation DK BCR/ABL1 dans le cas de leucémie lymphatique aiguë Ph+</w:t>
            </w:r>
          </w:p>
        </w:tc>
      </w:tr>
      <w:tr w:rsidR="00E06AEB" w:rsidRPr="00E06AEB" w14:paraId="793DA532" w14:textId="77777777" w:rsidTr="00D92969">
        <w:trPr>
          <w:trHeight w:val="56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A10819" w14:textId="6E39B153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16BD5332">
                <v:shape id="_x0000_i1245" type="#_x0000_t75" style="width:12pt;height:21pt" o:ole="">
                  <v:imagedata r:id="rId10" o:title=""/>
                </v:shape>
                <w:control r:id="rId70" w:name="CheckBox1121112" w:shapeid="_x0000_i1245"/>
              </w:objec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C089E9" w14:textId="77777777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nl-NL"/>
              </w:rPr>
              <w:t>594576 - 594580</w:t>
            </w:r>
          </w:p>
        </w:tc>
        <w:tc>
          <w:tcPr>
            <w:tcW w:w="7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5779FE4" w14:textId="77777777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</w:rPr>
            </w:pPr>
            <w:r w:rsidRPr="00E06AEB">
              <w:rPr>
                <w:rFonts w:cs="Arial"/>
              </w:rPr>
              <w:t>Délétion 17p dans le cas de leucémie lymphatique chronique</w:t>
            </w:r>
          </w:p>
        </w:tc>
      </w:tr>
      <w:tr w:rsidR="00E06AEB" w:rsidRPr="00E06AEB" w14:paraId="3D83F459" w14:textId="77777777" w:rsidTr="00D92969">
        <w:trPr>
          <w:trHeight w:val="56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F77848" w14:textId="233D05FF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782D5B2F">
                <v:shape id="_x0000_i1247" type="#_x0000_t75" style="width:12pt;height:21pt" o:ole="">
                  <v:imagedata r:id="rId10" o:title=""/>
                </v:shape>
                <w:control r:id="rId71" w:name="CheckBox1121113" w:shapeid="_x0000_i1247"/>
              </w:objec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CE4B94" w14:textId="77777777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nl-NL"/>
              </w:rPr>
              <w:t>594591 - 594602</w:t>
            </w:r>
          </w:p>
        </w:tc>
        <w:tc>
          <w:tcPr>
            <w:tcW w:w="7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1365C69" w14:textId="77777777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</w:rPr>
            </w:pPr>
            <w:r w:rsidRPr="00E06AEB">
              <w:rPr>
                <w:rFonts w:cs="Arial"/>
              </w:rPr>
              <w:t>Mutation TP53 dans le cas de leucémie lymphatique chronique</w:t>
            </w:r>
          </w:p>
        </w:tc>
      </w:tr>
      <w:tr w:rsidR="00E06AEB" w:rsidRPr="00E06AEB" w14:paraId="1D0D3447" w14:textId="77777777" w:rsidTr="00D92969">
        <w:trPr>
          <w:trHeight w:val="56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41C9C2" w14:textId="2C04A0E2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7F1018D9">
                <v:shape id="_x0000_i1249" type="#_x0000_t75" style="width:12pt;height:21pt" o:ole="">
                  <v:imagedata r:id="rId10" o:title=""/>
                </v:shape>
                <w:control r:id="rId72" w:name="CheckBox1121115" w:shapeid="_x0000_i1249"/>
              </w:objec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E5DFA3" w14:textId="77777777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nl-NL"/>
              </w:rPr>
              <w:t>594635 - 594646</w:t>
            </w:r>
          </w:p>
        </w:tc>
        <w:tc>
          <w:tcPr>
            <w:tcW w:w="7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5C1209E" w14:textId="77777777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</w:rPr>
            </w:pPr>
            <w:r w:rsidRPr="00E06AEB">
              <w:rPr>
                <w:rFonts w:cs="Arial"/>
              </w:rPr>
              <w:t>Translocation PML-</w:t>
            </w:r>
            <w:proofErr w:type="spellStart"/>
            <w:r w:rsidRPr="00E06AEB">
              <w:rPr>
                <w:rFonts w:cs="Arial"/>
              </w:rPr>
              <w:t>RARa</w:t>
            </w:r>
            <w:proofErr w:type="spellEnd"/>
            <w:r w:rsidRPr="00E06AEB">
              <w:rPr>
                <w:rFonts w:cs="Arial"/>
              </w:rPr>
              <w:t xml:space="preserve"> dans le cas de leucémie </w:t>
            </w:r>
            <w:proofErr w:type="spellStart"/>
            <w:r w:rsidRPr="00E06AEB">
              <w:rPr>
                <w:rFonts w:cs="Arial"/>
              </w:rPr>
              <w:t>promyélocytaire</w:t>
            </w:r>
            <w:proofErr w:type="spellEnd"/>
            <w:r w:rsidRPr="00E06AEB">
              <w:rPr>
                <w:rFonts w:cs="Arial"/>
              </w:rPr>
              <w:t xml:space="preserve"> aiguë</w:t>
            </w:r>
          </w:p>
        </w:tc>
      </w:tr>
      <w:tr w:rsidR="00E06AEB" w:rsidRPr="00E06AEB" w14:paraId="624D44B4" w14:textId="77777777" w:rsidTr="00D92969">
        <w:trPr>
          <w:trHeight w:val="56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9B4A55" w14:textId="10902F41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279649EC">
                <v:shape id="_x0000_i1251" type="#_x0000_t75" style="width:12pt;height:21pt" o:ole="">
                  <v:imagedata r:id="rId10" o:title=""/>
                </v:shape>
                <w:control r:id="rId73" w:name="CheckBox1121116" w:shapeid="_x0000_i1251"/>
              </w:objec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7F5DBE" w14:textId="77777777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nl-NL"/>
              </w:rPr>
              <w:t>594694 - 594705</w:t>
            </w:r>
          </w:p>
        </w:tc>
        <w:tc>
          <w:tcPr>
            <w:tcW w:w="7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3C2B13" w14:textId="77777777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</w:rPr>
            </w:pPr>
            <w:r w:rsidRPr="00E06AEB">
              <w:rPr>
                <w:rFonts w:cs="Arial"/>
              </w:rPr>
              <w:t>PDGFRA dans les néoplasmes myéloïdes / lymphatiques avec éosinophilie</w:t>
            </w:r>
          </w:p>
        </w:tc>
      </w:tr>
      <w:tr w:rsidR="00E06AEB" w:rsidRPr="00E06AEB" w14:paraId="62C51A9C" w14:textId="77777777" w:rsidTr="00D92969">
        <w:trPr>
          <w:trHeight w:val="56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518E33" w14:textId="3B8328EA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4B9EBDC6">
                <v:shape id="_x0000_i1253" type="#_x0000_t75" style="width:12pt;height:21pt" o:ole="">
                  <v:imagedata r:id="rId10" o:title=""/>
                </v:shape>
                <w:control r:id="rId74" w:name="CheckBox1121117" w:shapeid="_x0000_i1253"/>
              </w:objec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C90814" w14:textId="77777777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nl-NL"/>
              </w:rPr>
              <w:t>594716 - 594720</w:t>
            </w:r>
          </w:p>
        </w:tc>
        <w:tc>
          <w:tcPr>
            <w:tcW w:w="7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47C108" w14:textId="77777777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lang w:val="it-IT"/>
              </w:rPr>
              <w:t>PDGFRB dans les néoplasmes myéloïdes / lymphatiques avec éosinophilie</w:t>
            </w:r>
          </w:p>
        </w:tc>
      </w:tr>
      <w:tr w:rsidR="00E06AEB" w:rsidRPr="00E06AEB" w14:paraId="5B8D4C18" w14:textId="77777777" w:rsidTr="00D92969">
        <w:trPr>
          <w:trHeight w:val="56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9AB02F" w14:textId="7513BCA6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23E32302">
                <v:shape id="_x0000_i1255" type="#_x0000_t75" style="width:12pt;height:21pt" o:ole="">
                  <v:imagedata r:id="rId10" o:title=""/>
                </v:shape>
                <w:control r:id="rId75" w:name="CheckBox1121118" w:shapeid="_x0000_i1255"/>
              </w:objec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65C8ED" w14:textId="77777777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nl-NL"/>
              </w:rPr>
              <w:t>594834 - 594845</w:t>
            </w:r>
          </w:p>
        </w:tc>
        <w:tc>
          <w:tcPr>
            <w:tcW w:w="7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ED9FB60" w14:textId="77777777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</w:rPr>
            </w:pPr>
            <w:r w:rsidRPr="00E06AEB">
              <w:rPr>
                <w:rFonts w:cs="Arial"/>
              </w:rPr>
              <w:t>Mutation FLT3-TKD dans le cas de leucémie myéloïde aiguë</w:t>
            </w:r>
          </w:p>
        </w:tc>
      </w:tr>
      <w:tr w:rsidR="00E06AEB" w:rsidRPr="00E06AEB" w14:paraId="525CDA62" w14:textId="77777777" w:rsidTr="00D92969">
        <w:trPr>
          <w:trHeight w:val="56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AD13BA" w14:textId="42B7F1C6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5BC2C18B">
                <v:shape id="_x0000_i1257" type="#_x0000_t75" style="width:12pt;height:21pt" o:ole="">
                  <v:imagedata r:id="rId10" o:title=""/>
                </v:shape>
                <w:control r:id="rId76" w:name="CheckBox1121119" w:shapeid="_x0000_i1257"/>
              </w:objec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DAACB3" w14:textId="77777777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nl-NL"/>
              </w:rPr>
              <w:t>594856 - 594860</w:t>
            </w:r>
          </w:p>
        </w:tc>
        <w:tc>
          <w:tcPr>
            <w:tcW w:w="7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820189C" w14:textId="77777777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</w:rPr>
            </w:pPr>
            <w:r w:rsidRPr="00E06AEB">
              <w:rPr>
                <w:rFonts w:cs="Arial"/>
              </w:rPr>
              <w:t>Mutation FLT3-ITD dans le cas de leucémie myéloïde aiguë</w:t>
            </w:r>
          </w:p>
        </w:tc>
      </w:tr>
      <w:tr w:rsidR="00CB0954" w:rsidRPr="00E06AEB" w14:paraId="595D90CC" w14:textId="77777777" w:rsidTr="00D92969">
        <w:trPr>
          <w:trHeight w:val="56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BD93AA" w14:textId="26A0BEE7" w:rsidR="00CB0954" w:rsidRPr="00E06AEB" w:rsidRDefault="00CB0954" w:rsidP="00232D99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3FA8EDF5">
                <v:shape id="_x0000_i1259" type="#_x0000_t75" style="width:12pt;height:21pt" o:ole="">
                  <v:imagedata r:id="rId10" o:title=""/>
                </v:shape>
                <w:control r:id="rId77" w:name="CheckBox11211191" w:shapeid="_x0000_i1259"/>
              </w:objec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D6BB6B" w14:textId="7F677EC7" w:rsidR="00CB0954" w:rsidRPr="00347CB6" w:rsidRDefault="005E2087" w:rsidP="00232D99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595033 -</w:t>
            </w:r>
            <w:r w:rsidR="00CB0954" w:rsidRPr="00347CB6">
              <w:rPr>
                <w:rFonts w:cs="Arial"/>
                <w:b/>
                <w:lang w:val="it-IT"/>
              </w:rPr>
              <w:t xml:space="preserve"> 595044</w:t>
            </w:r>
          </w:p>
        </w:tc>
        <w:tc>
          <w:tcPr>
            <w:tcW w:w="7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DE0EFD5" w14:textId="77777777" w:rsidR="00CB0954" w:rsidRPr="00347CB6" w:rsidRDefault="00CB0954" w:rsidP="00232D99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lang w:val="it-IT"/>
              </w:rPr>
            </w:pPr>
            <w:r w:rsidRPr="00347CB6">
              <w:rPr>
                <w:rFonts w:cs="Arial"/>
                <w:lang w:val="it-IT"/>
              </w:rPr>
              <w:t>Mutation FLT3-ITD dans le cas de leucémie myéloïde aiguë</w:t>
            </w:r>
          </w:p>
        </w:tc>
      </w:tr>
      <w:tr w:rsidR="00CB0954" w:rsidRPr="00E06AEB" w14:paraId="3207D01F" w14:textId="77777777" w:rsidTr="00D92969">
        <w:trPr>
          <w:trHeight w:val="56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C8C15A" w14:textId="4D2F3866" w:rsidR="00CB0954" w:rsidRPr="00E06AEB" w:rsidRDefault="00CB0954" w:rsidP="00232D99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144EB6D5">
                <v:shape id="_x0000_i1261" type="#_x0000_t75" style="width:12pt;height:21pt" o:ole="">
                  <v:imagedata r:id="rId10" o:title=""/>
                </v:shape>
                <w:control r:id="rId78" w:name="CheckBox11211192" w:shapeid="_x0000_i1261"/>
              </w:objec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AE6778" w14:textId="6B8AAD59" w:rsidR="00CB0954" w:rsidRPr="00347CB6" w:rsidRDefault="005E2087" w:rsidP="00232D99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595055 -</w:t>
            </w:r>
            <w:r w:rsidR="00CB0954" w:rsidRPr="00347CB6">
              <w:rPr>
                <w:rFonts w:cs="Arial"/>
                <w:b/>
                <w:lang w:val="it-IT"/>
              </w:rPr>
              <w:t xml:space="preserve"> 595066</w:t>
            </w:r>
          </w:p>
        </w:tc>
        <w:tc>
          <w:tcPr>
            <w:tcW w:w="7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C45544" w14:textId="5E26F0B1" w:rsidR="00CB0954" w:rsidRPr="00347CB6" w:rsidRDefault="00CB0954" w:rsidP="00232D99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lang w:val="it-IT"/>
              </w:rPr>
            </w:pPr>
            <w:r w:rsidRPr="00347CB6">
              <w:rPr>
                <w:rFonts w:cs="Arial"/>
                <w:lang w:val="it-IT"/>
              </w:rPr>
              <w:t>Mutation FLT3-ITD dans AML en rechute ou réfractaire</w:t>
            </w:r>
          </w:p>
        </w:tc>
      </w:tr>
      <w:tr w:rsidR="00E06AEB" w:rsidRPr="00E06AEB" w14:paraId="475A1BD5" w14:textId="77777777" w:rsidTr="00D92969">
        <w:trPr>
          <w:trHeight w:val="56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2C6E7" w14:textId="56F4A97F" w:rsidR="00D92D71" w:rsidRPr="00EA3C69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A3C69">
              <w:rPr>
                <w:rFonts w:eastAsia="Times New Roman" w:cs="Arial"/>
                <w:lang w:val="fr-FR" w:eastAsia="fr-FR"/>
              </w:rPr>
              <w:lastRenderedPageBreak/>
              <w:object w:dxaOrig="225" w:dyaOrig="225" w14:anchorId="5987C5B7">
                <v:shape id="_x0000_i1263" type="#_x0000_t75" style="width:12pt;height:21pt" o:ole="">
                  <v:imagedata r:id="rId10" o:title=""/>
                </v:shape>
                <w:control r:id="rId79" w:name="CheckBox1121120" w:shapeid="_x0000_i1263"/>
              </w:objec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057BEF" w14:textId="77777777" w:rsidR="00D92D71" w:rsidRPr="00EA3C69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nl-NL"/>
              </w:rPr>
            </w:pPr>
            <w:r w:rsidRPr="00EA3C69">
              <w:rPr>
                <w:rFonts w:cs="Arial"/>
                <w:b/>
                <w:lang w:val="nl-NL"/>
              </w:rPr>
              <w:t>594753 - 594764</w:t>
            </w:r>
          </w:p>
        </w:tc>
        <w:tc>
          <w:tcPr>
            <w:tcW w:w="7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706EDE" w14:textId="1DE4922E" w:rsidR="00D92D71" w:rsidRPr="00E06AEB" w:rsidRDefault="00D92D71" w:rsidP="00CB489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</w:rPr>
            </w:pPr>
            <w:r w:rsidRPr="00EA3C69">
              <w:rPr>
                <w:rFonts w:cs="Arial"/>
              </w:rPr>
              <w:t>Surveillance BCR/ABL1 dans le cas d'une leucémie myéloïde chronique</w:t>
            </w:r>
            <w:r w:rsidR="002E1892">
              <w:rPr>
                <w:rFonts w:cs="Arial"/>
              </w:rPr>
              <w:t xml:space="preserve"> (LMC)</w:t>
            </w:r>
            <w:r w:rsidRPr="00EA3C69">
              <w:rPr>
                <w:rFonts w:cs="Arial"/>
              </w:rPr>
              <w:t xml:space="preserve"> ou d'une leucémie lymphatique aiguë Ph+</w:t>
            </w:r>
          </w:p>
        </w:tc>
      </w:tr>
      <w:tr w:rsidR="006075B3" w:rsidRPr="006075B3" w14:paraId="647C8737" w14:textId="77777777" w:rsidTr="00D92969">
        <w:trPr>
          <w:trHeight w:val="56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09CA2D" w14:textId="7C639683" w:rsidR="00347CB6" w:rsidRPr="006075B3" w:rsidRDefault="00347CB6" w:rsidP="00347CB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eastAsia="Times New Roman" w:cs="Arial"/>
                <w:lang w:val="fr-FR" w:eastAsia="fr-FR"/>
              </w:rPr>
            </w:pPr>
            <w:r w:rsidRPr="006075B3">
              <w:rPr>
                <w:rFonts w:eastAsia="Times New Roman" w:cs="Arial"/>
                <w:lang w:val="fr-FR" w:eastAsia="fr-FR"/>
              </w:rPr>
              <w:object w:dxaOrig="225" w:dyaOrig="225" w14:anchorId="40E966B5">
                <v:shape id="_x0000_i1265" type="#_x0000_t75" style="width:12pt;height:21pt" o:ole="">
                  <v:imagedata r:id="rId10" o:title=""/>
                </v:shape>
                <w:control r:id="rId80" w:name="CheckBox11211201" w:shapeid="_x0000_i1265"/>
              </w:objec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9E1AA1" w14:textId="3109B818" w:rsidR="00347CB6" w:rsidRPr="006075B3" w:rsidRDefault="005E2087" w:rsidP="00347CB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nl-NL"/>
              </w:rPr>
            </w:pPr>
            <w:r>
              <w:rPr>
                <w:rFonts w:cs="Arial"/>
                <w:b/>
                <w:lang w:val="nl-NL"/>
              </w:rPr>
              <w:t>595092 -</w:t>
            </w:r>
            <w:r w:rsidR="00347CB6" w:rsidRPr="006075B3">
              <w:rPr>
                <w:rFonts w:cs="Arial"/>
                <w:b/>
                <w:lang w:val="nl-NL"/>
              </w:rPr>
              <w:t xml:space="preserve"> 595103</w:t>
            </w:r>
          </w:p>
        </w:tc>
        <w:tc>
          <w:tcPr>
            <w:tcW w:w="7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6707D1C" w14:textId="129EE633" w:rsidR="00347CB6" w:rsidRPr="006075B3" w:rsidRDefault="00347CB6" w:rsidP="00347CB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</w:rPr>
            </w:pPr>
            <w:r w:rsidRPr="006075B3">
              <w:rPr>
                <w:rFonts w:cs="Arial"/>
              </w:rPr>
              <w:t>Surveillance BCR/ABL1 de la rémission sans traitement dans LMC dans la 1</w:t>
            </w:r>
            <w:r w:rsidRPr="006075B3">
              <w:rPr>
                <w:rFonts w:cs="Arial"/>
                <w:vertAlign w:val="superscript"/>
              </w:rPr>
              <w:t>re</w:t>
            </w:r>
            <w:r w:rsidRPr="006075B3">
              <w:rPr>
                <w:rFonts w:cs="Arial"/>
              </w:rPr>
              <w:t xml:space="preserve"> année après l’arrêt de l’ITK</w:t>
            </w:r>
          </w:p>
        </w:tc>
      </w:tr>
      <w:tr w:rsidR="006075B3" w:rsidRPr="006075B3" w14:paraId="3CA5B7D6" w14:textId="77777777" w:rsidTr="00D92969">
        <w:trPr>
          <w:trHeight w:val="56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9079CF" w14:textId="71084BDB" w:rsidR="00347CB6" w:rsidRPr="006075B3" w:rsidRDefault="00347CB6" w:rsidP="00347CB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eastAsia="Times New Roman" w:cs="Arial"/>
                <w:lang w:val="fr-FR" w:eastAsia="fr-FR"/>
              </w:rPr>
            </w:pPr>
            <w:r w:rsidRPr="006075B3">
              <w:rPr>
                <w:rFonts w:eastAsia="Times New Roman" w:cs="Arial"/>
                <w:lang w:val="fr-FR" w:eastAsia="fr-FR"/>
              </w:rPr>
              <w:object w:dxaOrig="225" w:dyaOrig="225" w14:anchorId="287AA3E4">
                <v:shape id="_x0000_i1267" type="#_x0000_t75" style="width:12pt;height:21pt" o:ole="">
                  <v:imagedata r:id="rId10" o:title=""/>
                </v:shape>
                <w:control r:id="rId81" w:name="CheckBox11211202" w:shapeid="_x0000_i1267"/>
              </w:objec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9DFF0C" w14:textId="439A0B4F" w:rsidR="00347CB6" w:rsidRPr="006075B3" w:rsidRDefault="005E2087" w:rsidP="00347CB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nl-NL"/>
              </w:rPr>
            </w:pPr>
            <w:r>
              <w:rPr>
                <w:rFonts w:cs="Arial"/>
                <w:b/>
                <w:lang w:val="nl-NL"/>
              </w:rPr>
              <w:t>595114 -</w:t>
            </w:r>
            <w:r w:rsidR="00347CB6" w:rsidRPr="006075B3">
              <w:rPr>
                <w:rFonts w:cs="Arial"/>
                <w:b/>
                <w:lang w:val="nl-NL"/>
              </w:rPr>
              <w:t xml:space="preserve"> 595125</w:t>
            </w:r>
          </w:p>
        </w:tc>
        <w:tc>
          <w:tcPr>
            <w:tcW w:w="7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E4E4B26" w14:textId="74F1FD61" w:rsidR="00347CB6" w:rsidRPr="006075B3" w:rsidRDefault="00347CB6" w:rsidP="00347CB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</w:rPr>
            </w:pPr>
            <w:r w:rsidRPr="006075B3">
              <w:rPr>
                <w:rFonts w:cs="Arial"/>
              </w:rPr>
              <w:t>Surveillance BCR/ABL1 de la rémission sans traitement dans LMC dans la 2</w:t>
            </w:r>
            <w:r w:rsidRPr="006075B3">
              <w:rPr>
                <w:rFonts w:cs="Arial"/>
                <w:vertAlign w:val="superscript"/>
              </w:rPr>
              <w:t>e</w:t>
            </w:r>
            <w:r w:rsidRPr="006075B3">
              <w:rPr>
                <w:rFonts w:cs="Arial"/>
              </w:rPr>
              <w:t xml:space="preserve"> année après l’arrêt de l’ITK</w:t>
            </w:r>
          </w:p>
        </w:tc>
      </w:tr>
      <w:tr w:rsidR="00347CB6" w:rsidRPr="00E06AEB" w14:paraId="321C161D" w14:textId="77777777" w:rsidTr="00D92969">
        <w:trPr>
          <w:trHeight w:val="56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EA847B" w14:textId="0EC41BDA" w:rsidR="00347CB6" w:rsidRPr="00E06AEB" w:rsidRDefault="00347CB6" w:rsidP="00347CB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48B8DD9D">
                <v:shape id="_x0000_i1269" type="#_x0000_t75" style="width:12pt;height:21pt" o:ole="">
                  <v:imagedata r:id="rId10" o:title=""/>
                </v:shape>
                <w:control r:id="rId82" w:name="CheckBox11211" w:shapeid="_x0000_i1269"/>
              </w:objec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E9552C" w14:textId="77777777" w:rsidR="00347CB6" w:rsidRPr="00BD5637" w:rsidRDefault="00347CB6" w:rsidP="00347CB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nl-NL"/>
              </w:rPr>
            </w:pPr>
            <w:r w:rsidRPr="00E06AEB">
              <w:rPr>
                <w:rFonts w:cs="Arial"/>
                <w:b/>
                <w:lang w:val="nl-NL"/>
              </w:rPr>
              <w:t>594871 - 594882</w:t>
            </w:r>
          </w:p>
        </w:tc>
        <w:tc>
          <w:tcPr>
            <w:tcW w:w="7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B7567CF" w14:textId="77777777" w:rsidR="00347CB6" w:rsidRPr="00E06AEB" w:rsidRDefault="00347CB6" w:rsidP="00347CB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</w:rPr>
            </w:pPr>
            <w:r w:rsidRPr="00E06AEB">
              <w:rPr>
                <w:rFonts w:cs="Arial"/>
              </w:rPr>
              <w:t>Surveillance PML-</w:t>
            </w:r>
            <w:proofErr w:type="spellStart"/>
            <w:r w:rsidRPr="00E06AEB">
              <w:rPr>
                <w:rFonts w:cs="Arial"/>
              </w:rPr>
              <w:t>RARa</w:t>
            </w:r>
            <w:proofErr w:type="spellEnd"/>
            <w:r w:rsidRPr="00E06AEB">
              <w:rPr>
                <w:rFonts w:cs="Arial"/>
              </w:rPr>
              <w:t xml:space="preserve"> dans le cas de surveillance d'une leucémie </w:t>
            </w:r>
            <w:proofErr w:type="spellStart"/>
            <w:r w:rsidRPr="00E06AEB">
              <w:rPr>
                <w:rFonts w:cs="Arial"/>
              </w:rPr>
              <w:t>promyélocytaire</w:t>
            </w:r>
            <w:proofErr w:type="spellEnd"/>
            <w:r w:rsidRPr="00E06AEB">
              <w:rPr>
                <w:rFonts w:cs="Arial"/>
              </w:rPr>
              <w:t xml:space="preserve"> aiguë</w:t>
            </w:r>
          </w:p>
        </w:tc>
      </w:tr>
    </w:tbl>
    <w:p w14:paraId="7A892CED" w14:textId="77777777" w:rsidR="00AE1F38" w:rsidRPr="00E06AEB" w:rsidRDefault="00AE1F38" w:rsidP="00D92D71">
      <w:pPr>
        <w:rPr>
          <w:rFonts w:cs="Arial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7796"/>
      </w:tblGrid>
      <w:tr w:rsidR="00E06AEB" w:rsidRPr="00E06AEB" w14:paraId="7B3B6146" w14:textId="77777777" w:rsidTr="00EE1FC9">
        <w:trPr>
          <w:trHeight w:val="283"/>
        </w:trPr>
        <w:tc>
          <w:tcPr>
            <w:tcW w:w="10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  <w:vAlign w:val="center"/>
          </w:tcPr>
          <w:p w14:paraId="7B8D6A7E" w14:textId="77777777" w:rsidR="00177A2C" w:rsidRPr="00E06AEB" w:rsidRDefault="00177A2C" w:rsidP="007F1DA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ind w:right="34"/>
              <w:jc w:val="center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it-IT"/>
              </w:rPr>
              <w:t>Art. 24 (paramètres de biologie moléculaire)</w:t>
            </w:r>
          </w:p>
        </w:tc>
      </w:tr>
      <w:tr w:rsidR="00E06AEB" w:rsidRPr="00E06AEB" w14:paraId="103EF49D" w14:textId="77777777" w:rsidTr="008306E1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0FC439" w14:textId="115A4983" w:rsidR="00177A2C" w:rsidRPr="00E06AEB" w:rsidRDefault="00177A2C" w:rsidP="007F1DA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771AAB98">
                <v:shape id="_x0000_i1271" type="#_x0000_t75" style="width:12pt;height:21pt" o:ole="">
                  <v:imagedata r:id="rId10" o:title=""/>
                </v:shape>
                <w:control r:id="rId83" w:name="CheckBox127" w:shapeid="_x0000_i1271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E79A0B" w14:textId="77777777" w:rsidR="00177A2C" w:rsidRPr="00E06AEB" w:rsidRDefault="00177A2C" w:rsidP="00177A2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nl-NL"/>
              </w:rPr>
              <w:t>550911</w:t>
            </w:r>
            <w:r w:rsidR="00F81C0F" w:rsidRPr="00E06AEB">
              <w:rPr>
                <w:rFonts w:cs="Arial"/>
                <w:b/>
              </w:rPr>
              <w:t xml:space="preserve"> - </w:t>
            </w:r>
            <w:r w:rsidRPr="00E06AEB">
              <w:rPr>
                <w:rFonts w:cs="Arial"/>
                <w:b/>
                <w:lang w:val="nl-NL"/>
              </w:rPr>
              <w:t>550922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B0D81F2" w14:textId="77777777" w:rsidR="00177A2C" w:rsidRPr="00E06AEB" w:rsidRDefault="00177A2C" w:rsidP="00177A2C">
            <w:pPr>
              <w:widowControl w:val="0"/>
              <w:tabs>
                <w:tab w:val="left" w:pos="567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 w:line="276" w:lineRule="auto"/>
              <w:ind w:right="34"/>
              <w:rPr>
                <w:rFonts w:cs="Arial"/>
              </w:rPr>
            </w:pPr>
            <w:r w:rsidRPr="00E06AEB">
              <w:rPr>
                <w:rFonts w:cs="Arial"/>
              </w:rPr>
              <w:t xml:space="preserve">Recherche de Neisseria </w:t>
            </w:r>
            <w:proofErr w:type="spellStart"/>
            <w:r w:rsidRPr="00E06AEB">
              <w:rPr>
                <w:rFonts w:cs="Arial"/>
              </w:rPr>
              <w:t>gonorrheae</w:t>
            </w:r>
            <w:proofErr w:type="spellEnd"/>
            <w:r w:rsidRPr="00E06AEB">
              <w:rPr>
                <w:rFonts w:cs="Arial"/>
              </w:rPr>
              <w:t xml:space="preserve"> par une technique d'amplification moléculaire</w:t>
            </w:r>
          </w:p>
        </w:tc>
      </w:tr>
      <w:tr w:rsidR="00E06AEB" w:rsidRPr="00E06AEB" w14:paraId="6BBDB101" w14:textId="77777777" w:rsidTr="008306E1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3ADA63" w14:textId="42DDA24D" w:rsidR="00177A2C" w:rsidRPr="00E06AEB" w:rsidRDefault="00177A2C" w:rsidP="007F1DA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5535E512">
                <v:shape id="_x0000_i1273" type="#_x0000_t75" style="width:12pt;height:21pt" o:ole="">
                  <v:imagedata r:id="rId10" o:title=""/>
                </v:shape>
                <w:control r:id="rId84" w:name="CheckBox128" w:shapeid="_x0000_i1273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D90061" w14:textId="77777777" w:rsidR="00177A2C" w:rsidRPr="00E06AEB" w:rsidRDefault="00177A2C" w:rsidP="00177A2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nl-NL"/>
              </w:rPr>
              <w:t>550211</w:t>
            </w:r>
            <w:r w:rsidR="00F81C0F" w:rsidRPr="00E06AEB">
              <w:rPr>
                <w:rFonts w:cs="Arial"/>
                <w:b/>
              </w:rPr>
              <w:t xml:space="preserve"> - </w:t>
            </w:r>
            <w:r w:rsidRPr="00E06AEB">
              <w:rPr>
                <w:rFonts w:cs="Arial"/>
                <w:b/>
                <w:lang w:val="nl-NL"/>
              </w:rPr>
              <w:t>550222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5F038BF" w14:textId="77777777" w:rsidR="00177A2C" w:rsidRPr="00E06AEB" w:rsidRDefault="00177A2C" w:rsidP="00177A2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</w:rPr>
              <w:t xml:space="preserve">Recherche d'acide nucléique de Mycobacterium </w:t>
            </w:r>
            <w:proofErr w:type="spellStart"/>
            <w:r w:rsidRPr="00E06AEB">
              <w:rPr>
                <w:rFonts w:cs="Arial"/>
              </w:rPr>
              <w:t>avium</w:t>
            </w:r>
            <w:proofErr w:type="spellEnd"/>
            <w:r w:rsidRPr="00E06AEB">
              <w:rPr>
                <w:rFonts w:cs="Arial"/>
              </w:rPr>
              <w:t xml:space="preserve"> intracellulaire</w:t>
            </w:r>
          </w:p>
        </w:tc>
      </w:tr>
      <w:tr w:rsidR="00177A2C" w:rsidRPr="00E06AEB" w14:paraId="0790B463" w14:textId="77777777" w:rsidTr="008306E1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3C675A" w14:textId="3B60A71B" w:rsidR="00177A2C" w:rsidRPr="00E06AEB" w:rsidRDefault="00177A2C" w:rsidP="007F1DA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0FA1D150">
                <v:shape id="_x0000_i1275" type="#_x0000_t75" style="width:12pt;height:21pt" o:ole="">
                  <v:imagedata r:id="rId10" o:title=""/>
                </v:shape>
                <w:control r:id="rId85" w:name="CheckBox129" w:shapeid="_x0000_i1275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55C86E" w14:textId="77777777" w:rsidR="00177A2C" w:rsidRPr="00E06AEB" w:rsidRDefault="00177A2C" w:rsidP="00177A2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nl-NL"/>
              </w:rPr>
              <w:t>550255</w:t>
            </w:r>
            <w:r w:rsidR="00F81C0F" w:rsidRPr="00E06AEB">
              <w:rPr>
                <w:rFonts w:cs="Arial"/>
                <w:b/>
              </w:rPr>
              <w:t xml:space="preserve"> - </w:t>
            </w:r>
            <w:r w:rsidRPr="00E06AEB">
              <w:rPr>
                <w:rFonts w:cs="Arial"/>
                <w:b/>
                <w:lang w:val="nl-NL"/>
              </w:rPr>
              <w:t>550266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CF6EA8B" w14:textId="77777777" w:rsidR="00177A2C" w:rsidRPr="00E06AEB" w:rsidRDefault="00177A2C" w:rsidP="00177A2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</w:rPr>
              <w:t>Recherche de Chlamydia trachomatis par amplification moléculaire</w:t>
            </w:r>
          </w:p>
        </w:tc>
      </w:tr>
    </w:tbl>
    <w:p w14:paraId="5564DDEE" w14:textId="77777777" w:rsidR="00177A2C" w:rsidRPr="00E06AEB" w:rsidRDefault="00177A2C" w:rsidP="00177A2C">
      <w:pPr>
        <w:rPr>
          <w:rFonts w:cs="Arial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7796"/>
      </w:tblGrid>
      <w:tr w:rsidR="00E06AEB" w:rsidRPr="00E06AEB" w14:paraId="16BEC83B" w14:textId="77777777" w:rsidTr="007F1DA8">
        <w:trPr>
          <w:trHeight w:val="275"/>
        </w:trPr>
        <w:tc>
          <w:tcPr>
            <w:tcW w:w="10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  <w:vAlign w:val="center"/>
          </w:tcPr>
          <w:p w14:paraId="19A2D47F" w14:textId="77777777" w:rsidR="00177A2C" w:rsidRPr="00E06AEB" w:rsidRDefault="00177A2C" w:rsidP="007F1DA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ind w:right="34"/>
              <w:jc w:val="center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it-IT"/>
              </w:rPr>
              <w:t>Art. 24bis</w:t>
            </w:r>
          </w:p>
        </w:tc>
      </w:tr>
      <w:tr w:rsidR="00E06AEB" w:rsidRPr="00E06AEB" w14:paraId="3FFDF8EA" w14:textId="77777777" w:rsidTr="008306E1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50B398" w14:textId="2DC92481" w:rsidR="00177A2C" w:rsidRPr="00E06AEB" w:rsidRDefault="00177A2C" w:rsidP="007F1DA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4A2BE1F3">
                <v:shape id="_x0000_i1277" type="#_x0000_t75" style="width:12pt;height:21pt" o:ole="">
                  <v:imagedata r:id="rId10" o:title=""/>
                </v:shape>
                <w:control r:id="rId86" w:name="CheckBox131" w:shapeid="_x0000_i1277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06A057" w14:textId="77777777" w:rsidR="00177A2C" w:rsidRPr="00E06AEB" w:rsidRDefault="00177A2C" w:rsidP="00177A2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nl-NL"/>
              </w:rPr>
              <w:t>556732</w:t>
            </w:r>
            <w:r w:rsidR="00F81C0F" w:rsidRPr="00E06AEB">
              <w:rPr>
                <w:rFonts w:cs="Arial"/>
                <w:b/>
              </w:rPr>
              <w:t xml:space="preserve"> - </w:t>
            </w:r>
            <w:r w:rsidRPr="00E06AEB">
              <w:rPr>
                <w:rFonts w:cs="Arial"/>
                <w:b/>
                <w:lang w:val="nl-NL"/>
              </w:rPr>
              <w:t>556743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420671" w14:textId="77777777" w:rsidR="00177A2C" w:rsidRPr="00E06AEB" w:rsidRDefault="00177A2C" w:rsidP="007F1DA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</w:rPr>
              <w:t xml:space="preserve">Recherche quantitative de l’HCV </w:t>
            </w:r>
          </w:p>
        </w:tc>
      </w:tr>
      <w:tr w:rsidR="00E06AEB" w:rsidRPr="00E06AEB" w14:paraId="6E7751CC" w14:textId="77777777" w:rsidTr="008306E1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42F703" w14:textId="0E8C5EC8" w:rsidR="00177A2C" w:rsidRPr="00E06AEB" w:rsidRDefault="00177A2C" w:rsidP="007F1DA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10880C6F">
                <v:shape id="_x0000_i1279" type="#_x0000_t75" style="width:12pt;height:21pt" o:ole="">
                  <v:imagedata r:id="rId10" o:title=""/>
                </v:shape>
                <w:control r:id="rId87" w:name="CheckBox132" w:shapeid="_x0000_i1279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0AE4F0" w14:textId="77777777" w:rsidR="00177A2C" w:rsidRPr="00E06AEB" w:rsidRDefault="00177A2C" w:rsidP="00177A2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nl-NL"/>
              </w:rPr>
              <w:t>556754</w:t>
            </w:r>
            <w:r w:rsidR="00F81C0F" w:rsidRPr="00E06AEB">
              <w:rPr>
                <w:rFonts w:cs="Arial"/>
                <w:b/>
              </w:rPr>
              <w:t xml:space="preserve"> - </w:t>
            </w:r>
            <w:r w:rsidRPr="00E06AEB">
              <w:rPr>
                <w:rFonts w:cs="Arial"/>
                <w:b/>
                <w:lang w:val="nl-NL"/>
              </w:rPr>
              <w:t>556765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5FDA388" w14:textId="77777777" w:rsidR="00177A2C" w:rsidRPr="00E06AEB" w:rsidRDefault="00177A2C" w:rsidP="007F1DA8">
            <w:pPr>
              <w:widowControl w:val="0"/>
              <w:tabs>
                <w:tab w:val="left" w:pos="567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 w:line="276" w:lineRule="auto"/>
              <w:ind w:right="34"/>
              <w:rPr>
                <w:rFonts w:cs="Arial"/>
              </w:rPr>
            </w:pPr>
            <w:r w:rsidRPr="00E06AEB">
              <w:rPr>
                <w:rFonts w:cs="Arial"/>
              </w:rPr>
              <w:t>Génotypage du virus de l’HCV</w:t>
            </w:r>
          </w:p>
        </w:tc>
      </w:tr>
      <w:tr w:rsidR="00E06AEB" w:rsidRPr="00E06AEB" w14:paraId="666CF01E" w14:textId="77777777" w:rsidTr="008306E1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8A048E" w14:textId="50EFCB66" w:rsidR="00177A2C" w:rsidRPr="00E06AEB" w:rsidRDefault="00177A2C" w:rsidP="007F1DA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4E51BA0B">
                <v:shape id="_x0000_i1281" type="#_x0000_t75" style="width:12pt;height:21pt" o:ole="">
                  <v:imagedata r:id="rId10" o:title=""/>
                </v:shape>
                <w:control r:id="rId88" w:name="CheckBox133" w:shapeid="_x0000_i1281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DDA8C2" w14:textId="77777777" w:rsidR="00177A2C" w:rsidRPr="00E06AEB" w:rsidRDefault="00177A2C" w:rsidP="00177A2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nl-NL"/>
              </w:rPr>
              <w:t>556776</w:t>
            </w:r>
            <w:r w:rsidR="00F81C0F" w:rsidRPr="00E06AEB">
              <w:rPr>
                <w:rFonts w:cs="Arial"/>
                <w:b/>
              </w:rPr>
              <w:t xml:space="preserve"> - </w:t>
            </w:r>
            <w:r w:rsidRPr="00E06AEB">
              <w:rPr>
                <w:rFonts w:cs="Arial"/>
                <w:b/>
                <w:lang w:val="nl-NL"/>
              </w:rPr>
              <w:t>556780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99FE6FA" w14:textId="77777777" w:rsidR="00177A2C" w:rsidRPr="00E06AEB" w:rsidRDefault="00177A2C" w:rsidP="007F1DA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</w:rPr>
              <w:t>Recherche quantitative du virus d’HBV</w:t>
            </w:r>
          </w:p>
        </w:tc>
      </w:tr>
      <w:tr w:rsidR="00E06AEB" w:rsidRPr="00E06AEB" w14:paraId="16D5DA77" w14:textId="77777777" w:rsidTr="008306E1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448CEE" w14:textId="748C6BBD" w:rsidR="00177A2C" w:rsidRPr="00E06AEB" w:rsidRDefault="00177A2C" w:rsidP="007F1DA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305B08EC">
                <v:shape id="_x0000_i1283" type="#_x0000_t75" style="width:12pt;height:21pt" o:ole="">
                  <v:imagedata r:id="rId10" o:title=""/>
                </v:shape>
                <w:control r:id="rId89" w:name="CheckBox134" w:shapeid="_x0000_i1283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DF8516" w14:textId="77777777" w:rsidR="00177A2C" w:rsidRPr="00E06AEB" w:rsidRDefault="00177A2C" w:rsidP="00177A2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nl-NL"/>
              </w:rPr>
              <w:t>556791</w:t>
            </w:r>
            <w:r w:rsidR="00F81C0F" w:rsidRPr="00E06AEB">
              <w:rPr>
                <w:rFonts w:cs="Arial"/>
                <w:b/>
              </w:rPr>
              <w:t xml:space="preserve"> - </w:t>
            </w:r>
            <w:r w:rsidRPr="00E06AEB">
              <w:rPr>
                <w:rFonts w:cs="Arial"/>
                <w:b/>
                <w:lang w:val="nl-NL"/>
              </w:rPr>
              <w:t>556802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6019C4B" w14:textId="77777777" w:rsidR="00177A2C" w:rsidRPr="00E06AEB" w:rsidRDefault="00177A2C" w:rsidP="007F1DA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lang w:val="nl-BE"/>
              </w:rPr>
              <w:t xml:space="preserve">Recherche des </w:t>
            </w:r>
            <w:proofErr w:type="spellStart"/>
            <w:r w:rsidRPr="00E06AEB">
              <w:rPr>
                <w:rFonts w:cs="Arial"/>
                <w:lang w:val="nl-BE"/>
              </w:rPr>
              <w:t>entérovirus</w:t>
            </w:r>
            <w:proofErr w:type="spellEnd"/>
          </w:p>
        </w:tc>
      </w:tr>
      <w:tr w:rsidR="00E06AEB" w:rsidRPr="00E06AEB" w14:paraId="581CE8C9" w14:textId="77777777" w:rsidTr="008306E1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2ACC51" w14:textId="3C74F522" w:rsidR="00177A2C" w:rsidRPr="00E06AEB" w:rsidRDefault="00177A2C" w:rsidP="007F1DA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2F71FFCE">
                <v:shape id="_x0000_i1285" type="#_x0000_t75" style="width:12pt;height:21pt" o:ole="">
                  <v:imagedata r:id="rId10" o:title=""/>
                </v:shape>
                <w:control r:id="rId90" w:name="CheckBox135" w:shapeid="_x0000_i1285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ED0508" w14:textId="77777777" w:rsidR="00177A2C" w:rsidRPr="00E06AEB" w:rsidRDefault="00177A2C" w:rsidP="00177A2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nl-NL"/>
              </w:rPr>
              <w:t>556813</w:t>
            </w:r>
            <w:r w:rsidR="00F81C0F" w:rsidRPr="00E06AEB">
              <w:rPr>
                <w:rFonts w:cs="Arial"/>
                <w:b/>
              </w:rPr>
              <w:t xml:space="preserve"> - </w:t>
            </w:r>
            <w:r w:rsidRPr="00E06AEB">
              <w:rPr>
                <w:rFonts w:cs="Arial"/>
                <w:b/>
                <w:lang w:val="nl-NL"/>
              </w:rPr>
              <w:t>556824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0E6FA4C" w14:textId="77777777" w:rsidR="00177A2C" w:rsidRPr="00E06AEB" w:rsidRDefault="00177A2C" w:rsidP="007F1DA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</w:rPr>
            </w:pPr>
            <w:r w:rsidRPr="00E06AEB">
              <w:rPr>
                <w:rFonts w:cs="Arial"/>
              </w:rPr>
              <w:t>Recherche du virus HSV1 et du virus HSV2</w:t>
            </w:r>
          </w:p>
        </w:tc>
      </w:tr>
      <w:tr w:rsidR="00E06AEB" w:rsidRPr="00E06AEB" w14:paraId="54F3162F" w14:textId="77777777" w:rsidTr="008306E1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1B432E" w14:textId="7BAA6F42" w:rsidR="00177A2C" w:rsidRPr="00E06AEB" w:rsidRDefault="00177A2C" w:rsidP="007F1DA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436F52E9">
                <v:shape id="_x0000_i1287" type="#_x0000_t75" style="width:12pt;height:21pt" o:ole="">
                  <v:imagedata r:id="rId10" o:title=""/>
                </v:shape>
                <w:control r:id="rId91" w:name="CheckBox136" w:shapeid="_x0000_i1287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ED2595" w14:textId="77777777" w:rsidR="00177A2C" w:rsidRPr="00E06AEB" w:rsidRDefault="00177A2C" w:rsidP="00177A2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nl-NL"/>
              </w:rPr>
              <w:t>556835</w:t>
            </w:r>
            <w:r w:rsidR="00F81C0F" w:rsidRPr="00E06AEB">
              <w:rPr>
                <w:rFonts w:cs="Arial"/>
                <w:b/>
              </w:rPr>
              <w:t xml:space="preserve"> - </w:t>
            </w:r>
            <w:r w:rsidRPr="00E06AEB">
              <w:rPr>
                <w:rFonts w:cs="Arial"/>
                <w:b/>
                <w:lang w:val="nl-NL"/>
              </w:rPr>
              <w:t>556846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CC7B838" w14:textId="77777777" w:rsidR="00177A2C" w:rsidRPr="00E06AEB" w:rsidRDefault="00177A2C" w:rsidP="007F1DA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</w:rPr>
            </w:pPr>
            <w:r w:rsidRPr="00E06AEB">
              <w:rPr>
                <w:rFonts w:cs="Arial"/>
              </w:rPr>
              <w:t xml:space="preserve">Recherche du </w:t>
            </w:r>
            <w:proofErr w:type="spellStart"/>
            <w:r w:rsidRPr="00E06AEB">
              <w:rPr>
                <w:rFonts w:cs="Arial"/>
              </w:rPr>
              <w:t>Varicella</w:t>
            </w:r>
            <w:proofErr w:type="spellEnd"/>
            <w:r w:rsidRPr="00E06AEB">
              <w:rPr>
                <w:rFonts w:cs="Arial"/>
              </w:rPr>
              <w:t xml:space="preserve"> </w:t>
            </w:r>
            <w:proofErr w:type="spellStart"/>
            <w:r w:rsidRPr="00E06AEB">
              <w:rPr>
                <w:rFonts w:cs="Arial"/>
              </w:rPr>
              <w:t>Zoster</w:t>
            </w:r>
            <w:proofErr w:type="spellEnd"/>
            <w:r w:rsidRPr="00E06AEB">
              <w:rPr>
                <w:rFonts w:cs="Arial"/>
              </w:rPr>
              <w:t xml:space="preserve"> virus</w:t>
            </w:r>
          </w:p>
        </w:tc>
      </w:tr>
      <w:tr w:rsidR="00E06AEB" w:rsidRPr="00E06AEB" w14:paraId="0E165413" w14:textId="77777777" w:rsidTr="008306E1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A6DAC0" w14:textId="3F562E06" w:rsidR="00177A2C" w:rsidRPr="00E06AEB" w:rsidRDefault="00177A2C" w:rsidP="007F1DA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20CC7CA7">
                <v:shape id="_x0000_i1289" type="#_x0000_t75" style="width:12pt;height:21pt" o:ole="">
                  <v:imagedata r:id="rId10" o:title=""/>
                </v:shape>
                <w:control r:id="rId92" w:name="CheckBox137" w:shapeid="_x0000_i1289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22AAC6" w14:textId="77777777" w:rsidR="00177A2C" w:rsidRPr="00E06AEB" w:rsidRDefault="00177A2C" w:rsidP="00177A2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nl-NL"/>
              </w:rPr>
              <w:t>556850</w:t>
            </w:r>
            <w:r w:rsidR="00F81C0F" w:rsidRPr="00E06AEB">
              <w:rPr>
                <w:rFonts w:cs="Arial"/>
                <w:b/>
              </w:rPr>
              <w:t xml:space="preserve"> - </w:t>
            </w:r>
            <w:r w:rsidRPr="00E06AEB">
              <w:rPr>
                <w:rFonts w:cs="Arial"/>
                <w:b/>
                <w:lang w:val="nl-NL"/>
              </w:rPr>
              <w:t>556861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4FE6284" w14:textId="77777777" w:rsidR="00177A2C" w:rsidRPr="00E06AEB" w:rsidRDefault="00177A2C" w:rsidP="007F1DA8">
            <w:pPr>
              <w:widowControl w:val="0"/>
              <w:tabs>
                <w:tab w:val="left" w:pos="567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 w:line="276" w:lineRule="auto"/>
              <w:ind w:right="34"/>
              <w:rPr>
                <w:rFonts w:cs="Arial"/>
                <w:lang w:val="nl-NL"/>
              </w:rPr>
            </w:pPr>
            <w:r w:rsidRPr="00E06AEB">
              <w:rPr>
                <w:rFonts w:cs="Arial"/>
                <w:lang w:val="nl-NL"/>
              </w:rPr>
              <w:t xml:space="preserve">Recherche du Toxoplasma </w:t>
            </w:r>
            <w:proofErr w:type="spellStart"/>
            <w:r w:rsidRPr="00E06AEB">
              <w:rPr>
                <w:rFonts w:cs="Arial"/>
                <w:lang w:val="nl-NL"/>
              </w:rPr>
              <w:t>gondii</w:t>
            </w:r>
            <w:proofErr w:type="spellEnd"/>
          </w:p>
        </w:tc>
      </w:tr>
      <w:tr w:rsidR="00E06AEB" w:rsidRPr="00E06AEB" w14:paraId="5CFA5FFB" w14:textId="77777777" w:rsidTr="008306E1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A40285" w14:textId="24183A1D" w:rsidR="00F52C5D" w:rsidRPr="00E06AEB" w:rsidRDefault="00F52C5D" w:rsidP="007F1DA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5FD6DB7F">
                <v:shape id="_x0000_i1291" type="#_x0000_t75" style="width:12pt;height:21pt" o:ole="">
                  <v:imagedata r:id="rId10" o:title=""/>
                </v:shape>
                <w:control r:id="rId93" w:name="CheckBox1382" w:shapeid="_x0000_i1291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0162D5" w14:textId="77777777" w:rsidR="00F52C5D" w:rsidRPr="00E06AEB" w:rsidRDefault="00F52C5D" w:rsidP="007F1DA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nl-NL"/>
              </w:rPr>
              <w:t>556872</w:t>
            </w:r>
            <w:r w:rsidR="00F81C0F" w:rsidRPr="00E06AEB">
              <w:rPr>
                <w:rFonts w:cs="Arial"/>
                <w:b/>
              </w:rPr>
              <w:t xml:space="preserve"> - </w:t>
            </w:r>
            <w:r w:rsidRPr="00E06AEB">
              <w:rPr>
                <w:rFonts w:cs="Arial"/>
                <w:b/>
                <w:lang w:val="nl-NL"/>
              </w:rPr>
              <w:t>556883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398042" w14:textId="77777777" w:rsidR="00F52C5D" w:rsidRPr="00E06AEB" w:rsidRDefault="00F52C5D" w:rsidP="007F1DA8">
            <w:pPr>
              <w:spacing w:before="40"/>
              <w:rPr>
                <w:rFonts w:cs="Arial"/>
              </w:rPr>
            </w:pPr>
            <w:r w:rsidRPr="00E06AEB">
              <w:rPr>
                <w:rFonts w:cs="Arial"/>
              </w:rPr>
              <w:t xml:space="preserve">Recherche d’acide nucléique de </w:t>
            </w:r>
            <w:proofErr w:type="spellStart"/>
            <w:r w:rsidRPr="00E06AEB">
              <w:rPr>
                <w:rFonts w:cs="Arial"/>
              </w:rPr>
              <w:t>mycobacterium</w:t>
            </w:r>
            <w:proofErr w:type="spellEnd"/>
            <w:r w:rsidRPr="00E06AEB">
              <w:rPr>
                <w:rFonts w:cs="Arial"/>
              </w:rPr>
              <w:t xml:space="preserve"> </w:t>
            </w:r>
            <w:proofErr w:type="spellStart"/>
            <w:r w:rsidRPr="00E06AEB">
              <w:rPr>
                <w:rFonts w:cs="Arial"/>
              </w:rPr>
              <w:t>tuberculosis</w:t>
            </w:r>
            <w:proofErr w:type="spellEnd"/>
            <w:r w:rsidRPr="00E06AEB">
              <w:rPr>
                <w:rFonts w:cs="Arial"/>
              </w:rPr>
              <w:t xml:space="preserve"> complexe dans des échantillons cliniques</w:t>
            </w:r>
          </w:p>
        </w:tc>
      </w:tr>
      <w:tr w:rsidR="00E06AEB" w:rsidRPr="00E06AEB" w14:paraId="43EBCDCB" w14:textId="77777777" w:rsidTr="008306E1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4111B4" w14:textId="72DC4A6D" w:rsidR="00F52C5D" w:rsidRPr="00E06AEB" w:rsidRDefault="00F52C5D" w:rsidP="007F1DA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50AF8641">
                <v:shape id="_x0000_i1293" type="#_x0000_t75" style="width:12pt;height:21pt" o:ole="">
                  <v:imagedata r:id="rId10" o:title=""/>
                </v:shape>
                <w:control r:id="rId94" w:name="CheckBox1383" w:shapeid="_x0000_i1293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57AEE3" w14:textId="2F5FA81F" w:rsidR="00F52C5D" w:rsidRDefault="00F52C5D" w:rsidP="007F1DA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nl-NL"/>
              </w:rPr>
            </w:pPr>
            <w:r w:rsidRPr="00E06AEB">
              <w:rPr>
                <w:rFonts w:cs="Arial"/>
                <w:b/>
                <w:lang w:val="nl-NL"/>
              </w:rPr>
              <w:t>556894</w:t>
            </w:r>
            <w:r w:rsidR="00F81C0F" w:rsidRPr="00E06AEB">
              <w:rPr>
                <w:rFonts w:cs="Arial"/>
                <w:b/>
              </w:rPr>
              <w:t xml:space="preserve"> </w:t>
            </w:r>
            <w:r w:rsidR="006075B3" w:rsidRPr="00E06AEB">
              <w:rPr>
                <w:rFonts w:cs="Arial"/>
                <w:b/>
              </w:rPr>
              <w:t>-</w:t>
            </w:r>
            <w:r w:rsidR="00F81C0F" w:rsidRPr="00E06AEB">
              <w:rPr>
                <w:rFonts w:cs="Arial"/>
                <w:b/>
              </w:rPr>
              <w:t xml:space="preserve"> </w:t>
            </w:r>
            <w:r w:rsidRPr="00E06AEB">
              <w:rPr>
                <w:rFonts w:cs="Arial"/>
                <w:b/>
                <w:lang w:val="nl-NL"/>
              </w:rPr>
              <w:t>556905</w:t>
            </w:r>
          </w:p>
          <w:p w14:paraId="3750E0FC" w14:textId="32D8DD13" w:rsidR="00497B7E" w:rsidRPr="00E06AEB" w:rsidRDefault="00497B7E" w:rsidP="007F1DA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A35D78">
              <w:rPr>
                <w:rFonts w:cs="Arial"/>
                <w:b/>
                <w:lang w:val="nl-NL"/>
              </w:rPr>
              <w:t>556695</w:t>
            </w:r>
            <w:r w:rsidR="006075B3" w:rsidRPr="00A35D78">
              <w:rPr>
                <w:rFonts w:cs="Arial"/>
                <w:b/>
                <w:lang w:val="nl-NL"/>
              </w:rPr>
              <w:t xml:space="preserve"> </w:t>
            </w:r>
            <w:r w:rsidRPr="00A35D78">
              <w:rPr>
                <w:rFonts w:cs="Arial"/>
                <w:b/>
                <w:lang w:val="nl-NL"/>
              </w:rPr>
              <w:t>-</w:t>
            </w:r>
            <w:r w:rsidR="006075B3" w:rsidRPr="00A35D78">
              <w:rPr>
                <w:rFonts w:cs="Arial"/>
                <w:b/>
                <w:lang w:val="nl-NL"/>
              </w:rPr>
              <w:t xml:space="preserve"> </w:t>
            </w:r>
            <w:r w:rsidRPr="00A35D78">
              <w:rPr>
                <w:rFonts w:cs="Arial"/>
                <w:b/>
                <w:lang w:val="nl-NL"/>
              </w:rPr>
              <w:t>556706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4D3FF09" w14:textId="77777777" w:rsidR="00F52C5D" w:rsidRPr="00E06AEB" w:rsidRDefault="00F52C5D" w:rsidP="007F1DA8">
            <w:pPr>
              <w:spacing w:before="40"/>
              <w:rPr>
                <w:rFonts w:cs="Arial"/>
              </w:rPr>
            </w:pPr>
            <w:r w:rsidRPr="00E06AEB">
              <w:rPr>
                <w:rFonts w:cs="Arial"/>
              </w:rPr>
              <w:t>Recherche quantitative du CMV</w:t>
            </w:r>
          </w:p>
        </w:tc>
      </w:tr>
      <w:tr w:rsidR="00E06AEB" w:rsidRPr="00E06AEB" w14:paraId="08C5FD9A" w14:textId="77777777" w:rsidTr="008306E1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42B033" w14:textId="76D44A4B" w:rsidR="00F52C5D" w:rsidRPr="00E06AEB" w:rsidRDefault="00F52C5D" w:rsidP="007F1DA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78BE53C3">
                <v:shape id="_x0000_i1295" type="#_x0000_t75" style="width:12pt;height:21pt" o:ole="">
                  <v:imagedata r:id="rId10" o:title=""/>
                </v:shape>
                <w:control r:id="rId95" w:name="CheckBox1384" w:shapeid="_x0000_i1295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6E6AFF" w14:textId="77777777" w:rsidR="00F52C5D" w:rsidRPr="00E06AEB" w:rsidRDefault="00F52C5D" w:rsidP="007F1DA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nl-NL"/>
              </w:rPr>
              <w:t>556916</w:t>
            </w:r>
            <w:r w:rsidR="00F81C0F" w:rsidRPr="00E06AEB">
              <w:rPr>
                <w:rFonts w:cs="Arial"/>
                <w:b/>
              </w:rPr>
              <w:t xml:space="preserve"> - </w:t>
            </w:r>
            <w:r w:rsidRPr="00E06AEB">
              <w:rPr>
                <w:rFonts w:cs="Arial"/>
                <w:b/>
                <w:lang w:val="nl-NL"/>
              </w:rPr>
              <w:t>556920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40B83A4" w14:textId="77777777" w:rsidR="00F52C5D" w:rsidRPr="00E06AEB" w:rsidRDefault="00F52C5D" w:rsidP="007F1DA8">
            <w:pPr>
              <w:spacing w:before="40"/>
              <w:rPr>
                <w:rFonts w:cs="Arial"/>
              </w:rPr>
            </w:pPr>
            <w:r w:rsidRPr="00E06AEB">
              <w:rPr>
                <w:rFonts w:cs="Arial"/>
              </w:rPr>
              <w:t>Recherche quantitative de l’EBV</w:t>
            </w:r>
          </w:p>
        </w:tc>
      </w:tr>
      <w:tr w:rsidR="00E06AEB" w:rsidRPr="00E06AEB" w14:paraId="65786879" w14:textId="77777777" w:rsidTr="008306E1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9EBA50" w14:textId="1195ABF9" w:rsidR="00F52C5D" w:rsidRPr="00E06AEB" w:rsidRDefault="00F52C5D" w:rsidP="007F1DA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38A04C1D">
                <v:shape id="_x0000_i1297" type="#_x0000_t75" style="width:12pt;height:21pt" o:ole="">
                  <v:imagedata r:id="rId10" o:title=""/>
                </v:shape>
                <w:control r:id="rId96" w:name="CheckBox1385" w:shapeid="_x0000_i1297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5E5FD6" w14:textId="77777777" w:rsidR="00F52C5D" w:rsidRPr="00E06AEB" w:rsidRDefault="00F52C5D" w:rsidP="007F1DA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E06AEB">
              <w:rPr>
                <w:rFonts w:cs="Arial"/>
                <w:b/>
                <w:lang w:val="nl-NL"/>
              </w:rPr>
              <w:t>556931-556942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8F673D" w14:textId="77777777" w:rsidR="00F52C5D" w:rsidRPr="00E06AEB" w:rsidRDefault="00F52C5D" w:rsidP="007F1DA8">
            <w:pPr>
              <w:spacing w:before="40"/>
              <w:rPr>
                <w:rFonts w:cs="Arial"/>
              </w:rPr>
            </w:pPr>
            <w:r w:rsidRPr="00E06AEB">
              <w:rPr>
                <w:rFonts w:cs="Arial"/>
              </w:rPr>
              <w:t xml:space="preserve">Recherche quantitative du BK </w:t>
            </w:r>
            <w:proofErr w:type="spellStart"/>
            <w:r w:rsidRPr="00E06AEB">
              <w:rPr>
                <w:rFonts w:cs="Arial"/>
              </w:rPr>
              <w:t>polymavirus</w:t>
            </w:r>
            <w:proofErr w:type="spellEnd"/>
            <w:r w:rsidRPr="00E06AEB">
              <w:rPr>
                <w:rFonts w:cs="Arial"/>
              </w:rPr>
              <w:t> </w:t>
            </w:r>
          </w:p>
        </w:tc>
      </w:tr>
      <w:tr w:rsidR="00E06AEB" w:rsidRPr="00E06AEB" w14:paraId="1E2555A9" w14:textId="77777777" w:rsidTr="008306E1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4CD793" w14:textId="4FD7AC8B" w:rsidR="00F52C5D" w:rsidRPr="00E06AEB" w:rsidRDefault="00F52C5D" w:rsidP="007F1DA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7894BA24">
                <v:shape id="_x0000_i1299" type="#_x0000_t75" style="width:12pt;height:21pt" o:ole="">
                  <v:imagedata r:id="rId10" o:title=""/>
                </v:shape>
                <w:control r:id="rId97" w:name="CheckBox1386" w:shapeid="_x0000_i1299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F718A4" w14:textId="77777777" w:rsidR="00F52C5D" w:rsidRPr="00E8155D" w:rsidRDefault="00F52C5D" w:rsidP="007F1DA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nl-NL"/>
              </w:rPr>
            </w:pPr>
            <w:r w:rsidRPr="00E8155D">
              <w:rPr>
                <w:rFonts w:cs="Arial"/>
                <w:b/>
                <w:lang w:val="nl-NL"/>
              </w:rPr>
              <w:t>556953</w:t>
            </w:r>
            <w:r w:rsidR="00F81C0F" w:rsidRPr="00E8155D">
              <w:rPr>
                <w:rFonts w:cs="Arial"/>
                <w:b/>
              </w:rPr>
              <w:t xml:space="preserve"> - </w:t>
            </w:r>
            <w:r w:rsidRPr="00E8155D">
              <w:rPr>
                <w:rFonts w:cs="Arial"/>
                <w:b/>
                <w:lang w:val="nl-NL"/>
              </w:rPr>
              <w:t>556964</w:t>
            </w:r>
          </w:p>
          <w:p w14:paraId="1989F289" w14:textId="2AAA644C" w:rsidR="00F52C5D" w:rsidRPr="00E8155D" w:rsidRDefault="00F52C5D" w:rsidP="007F1DA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nl-NL"/>
              </w:rPr>
            </w:pPr>
            <w:r w:rsidRPr="00E8155D">
              <w:rPr>
                <w:rFonts w:cs="Arial"/>
                <w:b/>
                <w:lang w:val="nl-NL"/>
              </w:rPr>
              <w:t>556975</w:t>
            </w:r>
            <w:r w:rsidR="00F81C0F" w:rsidRPr="00E8155D">
              <w:rPr>
                <w:rFonts w:cs="Arial"/>
                <w:b/>
              </w:rPr>
              <w:t xml:space="preserve"> </w:t>
            </w:r>
            <w:r w:rsidR="002E615D" w:rsidRPr="00E8155D">
              <w:rPr>
                <w:rFonts w:cs="Arial"/>
                <w:b/>
              </w:rPr>
              <w:t>-</w:t>
            </w:r>
            <w:r w:rsidR="00F81C0F" w:rsidRPr="00E8155D">
              <w:rPr>
                <w:rFonts w:cs="Arial"/>
                <w:b/>
              </w:rPr>
              <w:t xml:space="preserve"> </w:t>
            </w:r>
            <w:r w:rsidRPr="00E8155D">
              <w:rPr>
                <w:rFonts w:cs="Arial"/>
                <w:b/>
                <w:lang w:val="nl-NL"/>
              </w:rPr>
              <w:t>556986</w:t>
            </w:r>
          </w:p>
          <w:p w14:paraId="220A2000" w14:textId="6D4BFDA5" w:rsidR="002E615D" w:rsidRPr="00E8155D" w:rsidRDefault="002E615D" w:rsidP="002E615D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nl-NL"/>
              </w:rPr>
            </w:pPr>
            <w:r w:rsidRPr="00E8155D">
              <w:rPr>
                <w:rFonts w:cs="Arial"/>
                <w:b/>
                <w:lang w:val="nl-NL"/>
              </w:rPr>
              <w:t>557115 - 557126</w:t>
            </w:r>
          </w:p>
          <w:p w14:paraId="5779172E" w14:textId="2042F514" w:rsidR="002E615D" w:rsidRPr="00E8155D" w:rsidRDefault="002E615D" w:rsidP="002E615D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E8155D">
              <w:rPr>
                <w:rFonts w:cs="Arial"/>
                <w:b/>
                <w:lang w:val="nl-NL"/>
              </w:rPr>
              <w:t>557152 - 557163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B7B241D" w14:textId="44503711" w:rsidR="00F52C5D" w:rsidRPr="00E8155D" w:rsidRDefault="002E615D" w:rsidP="002E615D">
            <w:pPr>
              <w:spacing w:before="40"/>
              <w:rPr>
                <w:rFonts w:cs="Arial"/>
              </w:rPr>
            </w:pPr>
            <w:r w:rsidRPr="00E8155D">
              <w:rPr>
                <w:rFonts w:cs="Arial"/>
                <w:bCs/>
              </w:rPr>
              <w:t>Détection d’agents infectieux respiratoires au moyen d’une technique d’amplification moléculaire</w:t>
            </w:r>
          </w:p>
        </w:tc>
      </w:tr>
      <w:tr w:rsidR="00E06AEB" w:rsidRPr="00E06AEB" w14:paraId="003F025A" w14:textId="77777777" w:rsidTr="008306E1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54082B" w14:textId="612E2C21" w:rsidR="00F52C5D" w:rsidRPr="00E06AEB" w:rsidRDefault="00F52C5D" w:rsidP="007F1DA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7CB5ED76">
                <v:shape id="_x0000_i1301" type="#_x0000_t75" style="width:12pt;height:21pt" o:ole="">
                  <v:imagedata r:id="rId10" o:title=""/>
                </v:shape>
                <w:control r:id="rId98" w:name="CheckBox1387" w:shapeid="_x0000_i1301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CA0FF2" w14:textId="77777777" w:rsidR="00F52C5D" w:rsidRPr="00E8155D" w:rsidRDefault="00F52C5D" w:rsidP="007F1DA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E8155D">
              <w:rPr>
                <w:rFonts w:cs="Arial"/>
                <w:b/>
                <w:lang w:val="nl-NL"/>
              </w:rPr>
              <w:t>556990</w:t>
            </w:r>
            <w:r w:rsidR="00F81C0F" w:rsidRPr="00E8155D">
              <w:rPr>
                <w:rFonts w:cs="Arial"/>
                <w:b/>
              </w:rPr>
              <w:t xml:space="preserve"> - </w:t>
            </w:r>
            <w:r w:rsidRPr="00E8155D">
              <w:rPr>
                <w:rFonts w:cs="Arial"/>
                <w:b/>
                <w:lang w:val="nl-NL"/>
              </w:rPr>
              <w:t>557001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D284D7" w14:textId="77777777" w:rsidR="00F52C5D" w:rsidRPr="00E8155D" w:rsidRDefault="00F52C5D" w:rsidP="007F1DA8">
            <w:pPr>
              <w:spacing w:before="40"/>
              <w:rPr>
                <w:rFonts w:cs="Arial"/>
              </w:rPr>
            </w:pPr>
            <w:r w:rsidRPr="00E8155D">
              <w:rPr>
                <w:rFonts w:cs="Arial"/>
              </w:rPr>
              <w:t>Recherche quantitative de l’adénovirus</w:t>
            </w:r>
          </w:p>
        </w:tc>
      </w:tr>
      <w:tr w:rsidR="0042414F" w:rsidRPr="00E06AEB" w14:paraId="5A6BB0BE" w14:textId="77777777" w:rsidTr="008306E1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49ECCC" w14:textId="2D95207D" w:rsidR="00177A2C" w:rsidRPr="00E06AEB" w:rsidRDefault="00177A2C" w:rsidP="007F1DA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lang w:val="it-IT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6A63C7C4">
                <v:shape id="_x0000_i1303" type="#_x0000_t75" style="width:12pt;height:21pt" o:ole="">
                  <v:imagedata r:id="rId10" o:title=""/>
                </v:shape>
                <w:control r:id="rId99" w:name="CheckBox138" w:shapeid="_x0000_i1303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0E0723" w14:textId="77777777" w:rsidR="00177A2C" w:rsidRPr="00E8155D" w:rsidRDefault="00F52C5D" w:rsidP="00177A2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E8155D">
              <w:rPr>
                <w:rFonts w:cs="Arial"/>
                <w:b/>
                <w:lang w:val="nl-NL"/>
              </w:rPr>
              <w:t>557034</w:t>
            </w:r>
            <w:r w:rsidR="00F81C0F" w:rsidRPr="00E8155D">
              <w:rPr>
                <w:rFonts w:cs="Arial"/>
                <w:b/>
              </w:rPr>
              <w:t xml:space="preserve"> - </w:t>
            </w:r>
            <w:r w:rsidRPr="00E8155D">
              <w:rPr>
                <w:rFonts w:cs="Arial"/>
                <w:b/>
                <w:lang w:val="nl-NL"/>
              </w:rPr>
              <w:t>557045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4346DF9" w14:textId="77777777" w:rsidR="00177A2C" w:rsidRPr="00E8155D" w:rsidRDefault="00F52C5D" w:rsidP="007F1DA8">
            <w:pPr>
              <w:spacing w:before="40"/>
              <w:rPr>
                <w:rFonts w:cs="Arial"/>
              </w:rPr>
            </w:pPr>
            <w:r w:rsidRPr="00E8155D">
              <w:rPr>
                <w:rFonts w:cs="Arial"/>
              </w:rPr>
              <w:t>Dépistage de Bordetella pertussis sur prélèvements nasopharyngés, LBA, ou aspirations bronchiques</w:t>
            </w:r>
          </w:p>
        </w:tc>
      </w:tr>
      <w:tr w:rsidR="002E615D" w:rsidRPr="00E06AEB" w14:paraId="7EDCC96C" w14:textId="77777777" w:rsidTr="008306E1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87FA97" w14:textId="54DB1E03" w:rsidR="002E615D" w:rsidRPr="00E06AEB" w:rsidRDefault="002E615D" w:rsidP="002E615D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eastAsia="Times New Roman" w:cs="Arial"/>
                <w:lang w:val="fr-FR" w:eastAsia="fr-FR"/>
              </w:rPr>
            </w:pPr>
            <w:r w:rsidRPr="00E06AEB">
              <w:rPr>
                <w:rFonts w:eastAsia="Times New Roman" w:cs="Arial"/>
                <w:lang w:val="fr-FR" w:eastAsia="fr-FR"/>
              </w:rPr>
              <w:object w:dxaOrig="225" w:dyaOrig="225" w14:anchorId="133148D4">
                <v:shape id="_x0000_i1305" type="#_x0000_t75" style="width:12pt;height:21pt" o:ole="">
                  <v:imagedata r:id="rId10" o:title=""/>
                </v:shape>
                <w:control r:id="rId100" w:name="CheckBox1388" w:shapeid="_x0000_i1305"/>
              </w:objec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A543ED" w14:textId="57722285" w:rsidR="002E615D" w:rsidRPr="00E8155D" w:rsidRDefault="002E615D" w:rsidP="002E615D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nl-NL"/>
              </w:rPr>
            </w:pPr>
            <w:r w:rsidRPr="00E8155D">
              <w:rPr>
                <w:rFonts w:cs="Arial"/>
                <w:b/>
                <w:lang w:val="nl-NL"/>
              </w:rPr>
              <w:t>557071 - 557082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42BC977" w14:textId="28128101" w:rsidR="002E615D" w:rsidRPr="00E8155D" w:rsidRDefault="002E615D" w:rsidP="002E615D">
            <w:pPr>
              <w:spacing w:before="40"/>
              <w:rPr>
                <w:rFonts w:cs="Arial"/>
              </w:rPr>
            </w:pPr>
            <w:r w:rsidRPr="00E8155D">
              <w:rPr>
                <w:rFonts w:cs="Arial"/>
              </w:rPr>
              <w:t>Détection des agents infectieux dans le sang par amplification moléculaire chez des patients ayant bénéficié d’une transplantation allogène de cellules souches</w:t>
            </w:r>
          </w:p>
        </w:tc>
      </w:tr>
    </w:tbl>
    <w:p w14:paraId="70684050" w14:textId="77777777" w:rsidR="00177A2C" w:rsidRPr="00E06AEB" w:rsidRDefault="00177A2C" w:rsidP="00177A2C">
      <w:pPr>
        <w:rPr>
          <w:rFonts w:cs="Arial"/>
        </w:rPr>
      </w:pPr>
    </w:p>
    <w:p w14:paraId="6A782E5A" w14:textId="6E6B0CB5" w:rsidR="00714901" w:rsidRPr="00E06AEB" w:rsidRDefault="00714901" w:rsidP="00714901">
      <w:pPr>
        <w:tabs>
          <w:tab w:val="left" w:pos="567"/>
        </w:tabs>
      </w:pPr>
      <w:r w:rsidRPr="00E06AEB">
        <w:rPr>
          <w:b/>
        </w:rPr>
        <w:t>N.B.:</w:t>
      </w:r>
      <w:r w:rsidRPr="00E06AEB">
        <w:t xml:space="preserve"> Certaines descriptions des codes INAMI dans le présent formulaire peuvent être résumées. Pour une description complète vous pouvez consulter le site de l’INAMI (</w:t>
      </w:r>
      <w:hyperlink r:id="rId101" w:history="1">
        <w:r w:rsidRPr="00E06AEB">
          <w:rPr>
            <w:rStyle w:val="Hyperlink"/>
            <w:color w:val="58595B"/>
          </w:rPr>
          <w:t>http://www.inami.fgov.be/fr/nomenclature</w:t>
        </w:r>
      </w:hyperlink>
      <w:r w:rsidRPr="00E06AEB">
        <w:rPr>
          <w:rStyle w:val="Hyperlink"/>
          <w:color w:val="58595B"/>
        </w:rPr>
        <w:t>).</w:t>
      </w:r>
    </w:p>
    <w:sectPr w:rsidR="00714901" w:rsidRPr="00E06AEB" w:rsidSect="00A2728E">
      <w:headerReference w:type="default" r:id="rId102"/>
      <w:headerReference w:type="first" r:id="rId103"/>
      <w:footerReference w:type="first" r:id="rId104"/>
      <w:pgSz w:w="11907" w:h="16840" w:code="9"/>
      <w:pgMar w:top="709" w:right="1503" w:bottom="568" w:left="1134" w:header="567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2DBBC" w14:textId="77777777" w:rsidR="00152D0C" w:rsidRDefault="00152D0C" w:rsidP="00642B3D">
      <w:r>
        <w:separator/>
      </w:r>
    </w:p>
  </w:endnote>
  <w:endnote w:type="continuationSeparator" w:id="0">
    <w:p w14:paraId="39206942" w14:textId="77777777" w:rsidR="00152D0C" w:rsidRDefault="00152D0C" w:rsidP="0064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D162" w14:textId="77777777" w:rsidR="00152D0C" w:rsidRDefault="00152D0C" w:rsidP="009543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159EFB" w14:textId="77777777" w:rsidR="00152D0C" w:rsidRDefault="00152D0C" w:rsidP="00D52C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BF73" w14:textId="13E13E87" w:rsidR="00152D0C" w:rsidRPr="00E73635" w:rsidRDefault="00152D0C" w:rsidP="00A1269F">
    <w:pPr>
      <w:pStyle w:val="Footer"/>
      <w:tabs>
        <w:tab w:val="clear" w:pos="4320"/>
        <w:tab w:val="clear" w:pos="8640"/>
        <w:tab w:val="right" w:pos="9356"/>
      </w:tabs>
      <w:ind w:left="-142"/>
      <w:rPr>
        <w:lang w:val="en-US"/>
      </w:rPr>
    </w:pPr>
    <w:r w:rsidRPr="00E73635">
      <w:rPr>
        <w:rFonts w:eastAsia="Batang" w:cs="Arial"/>
        <w:lang w:val="en-US"/>
      </w:rPr>
      <w:t>FORM 43/188/F V1</w:t>
    </w:r>
    <w:r w:rsidR="00E8155D">
      <w:rPr>
        <w:rFonts w:eastAsia="Batang" w:cs="Arial"/>
        <w:lang w:val="en-US"/>
      </w:rPr>
      <w:t>7</w:t>
    </w:r>
    <w:r w:rsidRPr="00E73635">
      <w:rPr>
        <w:rFonts w:eastAsia="Batang" w:cs="Arial"/>
        <w:lang w:val="en-US"/>
      </w:rPr>
      <w:t xml:space="preserve"> (date </w:t>
    </w:r>
    <w:proofErr w:type="spellStart"/>
    <w:r w:rsidRPr="00E73635">
      <w:rPr>
        <w:rFonts w:eastAsia="Batang" w:cs="Arial"/>
        <w:lang w:val="en-US"/>
      </w:rPr>
      <w:t>d’application</w:t>
    </w:r>
    <w:proofErr w:type="spellEnd"/>
    <w:r w:rsidRPr="00E73635">
      <w:rPr>
        <w:rFonts w:eastAsia="Batang" w:cs="Arial"/>
        <w:lang w:val="en-US"/>
      </w:rPr>
      <w:t xml:space="preserve">: </w:t>
    </w:r>
    <w:r w:rsidR="00B86B4B">
      <w:rPr>
        <w:rFonts w:eastAsia="Batang" w:cs="Arial"/>
        <w:lang w:val="en-US"/>
      </w:rPr>
      <w:t>23</w:t>
    </w:r>
    <w:r w:rsidRPr="00E73635">
      <w:rPr>
        <w:rFonts w:eastAsia="Batang" w:cs="Arial"/>
        <w:lang w:val="en-US"/>
      </w:rPr>
      <w:t>/</w:t>
    </w:r>
    <w:r w:rsidR="00B86B4B">
      <w:rPr>
        <w:rFonts w:eastAsia="Batang" w:cs="Arial"/>
        <w:lang w:val="en-US"/>
      </w:rPr>
      <w:t>10</w:t>
    </w:r>
    <w:r w:rsidRPr="00E73635">
      <w:rPr>
        <w:rFonts w:eastAsia="Batang" w:cs="Arial"/>
        <w:lang w:val="en-US"/>
      </w:rPr>
      <w:t>/2023).</w:t>
    </w:r>
    <w:r w:rsidRPr="00E73635">
      <w:rPr>
        <w:rFonts w:eastAsia="Batang" w:cs="Arial"/>
        <w:lang w:val="en-US"/>
      </w:rPr>
      <w:tab/>
    </w:r>
    <w:r w:rsidRPr="00E73635">
      <w:rPr>
        <w:bCs/>
      </w:rPr>
      <w:fldChar w:fldCharType="begin"/>
    </w:r>
    <w:r w:rsidRPr="00E73635">
      <w:rPr>
        <w:bCs/>
        <w:lang w:val="en-US"/>
      </w:rPr>
      <w:instrText>PAGE</w:instrText>
    </w:r>
    <w:r w:rsidRPr="00E73635">
      <w:rPr>
        <w:bCs/>
      </w:rPr>
      <w:fldChar w:fldCharType="separate"/>
    </w:r>
    <w:r w:rsidR="00126E4D" w:rsidRPr="00E73635">
      <w:rPr>
        <w:bCs/>
        <w:noProof/>
        <w:lang w:val="en-US"/>
      </w:rPr>
      <w:t>4</w:t>
    </w:r>
    <w:r w:rsidRPr="00E73635">
      <w:rPr>
        <w:bCs/>
      </w:rPr>
      <w:fldChar w:fldCharType="end"/>
    </w:r>
    <w:r w:rsidRPr="00E73635">
      <w:rPr>
        <w:lang w:val="en-US"/>
      </w:rPr>
      <w:t>/</w:t>
    </w:r>
    <w:r w:rsidRPr="00E73635">
      <w:rPr>
        <w:bCs/>
      </w:rPr>
      <w:fldChar w:fldCharType="begin"/>
    </w:r>
    <w:r w:rsidRPr="00E73635">
      <w:rPr>
        <w:bCs/>
        <w:lang w:val="en-US"/>
      </w:rPr>
      <w:instrText>NUMPAGES</w:instrText>
    </w:r>
    <w:r w:rsidRPr="00E73635">
      <w:rPr>
        <w:bCs/>
      </w:rPr>
      <w:fldChar w:fldCharType="separate"/>
    </w:r>
    <w:r w:rsidR="00126E4D" w:rsidRPr="00E73635">
      <w:rPr>
        <w:bCs/>
        <w:noProof/>
        <w:lang w:val="en-US"/>
      </w:rPr>
      <w:t>4</w:t>
    </w:r>
    <w:r w:rsidRPr="00E73635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B4648" w14:textId="1BD36FF8" w:rsidR="00F029A1" w:rsidRPr="00E73635" w:rsidRDefault="00F029A1" w:rsidP="00F029A1">
    <w:pPr>
      <w:pStyle w:val="Footer"/>
      <w:tabs>
        <w:tab w:val="clear" w:pos="4320"/>
        <w:tab w:val="clear" w:pos="8640"/>
        <w:tab w:val="right" w:pos="9356"/>
      </w:tabs>
      <w:ind w:left="-142"/>
      <w:rPr>
        <w:lang w:val="en-US"/>
      </w:rPr>
    </w:pPr>
    <w:r w:rsidRPr="00E73635">
      <w:rPr>
        <w:rFonts w:eastAsia="Batang" w:cs="Arial"/>
        <w:lang w:val="en-US"/>
      </w:rPr>
      <w:t>FORM 43/188/F V1</w:t>
    </w:r>
    <w:r>
      <w:rPr>
        <w:rFonts w:eastAsia="Batang" w:cs="Arial"/>
        <w:lang w:val="en-US"/>
      </w:rPr>
      <w:t>7</w:t>
    </w:r>
    <w:r w:rsidRPr="00E73635">
      <w:rPr>
        <w:rFonts w:eastAsia="Batang" w:cs="Arial"/>
        <w:lang w:val="en-US"/>
      </w:rPr>
      <w:t xml:space="preserve"> (date </w:t>
    </w:r>
    <w:proofErr w:type="spellStart"/>
    <w:r w:rsidRPr="00E73635">
      <w:rPr>
        <w:rFonts w:eastAsia="Batang" w:cs="Arial"/>
        <w:lang w:val="en-US"/>
      </w:rPr>
      <w:t>d’application</w:t>
    </w:r>
    <w:proofErr w:type="spellEnd"/>
    <w:r w:rsidRPr="00E73635">
      <w:rPr>
        <w:rFonts w:eastAsia="Batang" w:cs="Arial"/>
        <w:lang w:val="en-US"/>
      </w:rPr>
      <w:t xml:space="preserve">: </w:t>
    </w:r>
    <w:r>
      <w:rPr>
        <w:rFonts w:eastAsia="Batang" w:cs="Arial"/>
        <w:lang w:val="en-US"/>
      </w:rPr>
      <w:t>xx</w:t>
    </w:r>
    <w:r w:rsidRPr="00E73635">
      <w:rPr>
        <w:rFonts w:eastAsia="Batang" w:cs="Arial"/>
        <w:lang w:val="en-US"/>
      </w:rPr>
      <w:t>/</w:t>
    </w:r>
    <w:r>
      <w:rPr>
        <w:rFonts w:eastAsia="Batang" w:cs="Arial"/>
        <w:lang w:val="en-US"/>
      </w:rPr>
      <w:t>xx</w:t>
    </w:r>
    <w:r w:rsidRPr="00E73635">
      <w:rPr>
        <w:rFonts w:eastAsia="Batang" w:cs="Arial"/>
        <w:lang w:val="en-US"/>
      </w:rPr>
      <w:t>/2023).</w:t>
    </w:r>
    <w:r w:rsidRPr="00E73635">
      <w:rPr>
        <w:rFonts w:eastAsia="Batang" w:cs="Arial"/>
        <w:lang w:val="en-US"/>
      </w:rPr>
      <w:tab/>
    </w:r>
    <w:r w:rsidRPr="00E73635">
      <w:rPr>
        <w:bCs/>
      </w:rPr>
      <w:fldChar w:fldCharType="begin"/>
    </w:r>
    <w:r w:rsidRPr="00E73635">
      <w:rPr>
        <w:bCs/>
        <w:lang w:val="en-US"/>
      </w:rPr>
      <w:instrText>PAGE</w:instrText>
    </w:r>
    <w:r w:rsidRPr="00E73635">
      <w:rPr>
        <w:bCs/>
      </w:rPr>
      <w:fldChar w:fldCharType="separate"/>
    </w:r>
    <w:r w:rsidRPr="00F029A1">
      <w:rPr>
        <w:bCs/>
        <w:lang w:val="en-US"/>
      </w:rPr>
      <w:t>2</w:t>
    </w:r>
    <w:r w:rsidRPr="00E73635">
      <w:rPr>
        <w:bCs/>
      </w:rPr>
      <w:fldChar w:fldCharType="end"/>
    </w:r>
    <w:r w:rsidRPr="00E73635">
      <w:rPr>
        <w:lang w:val="en-US"/>
      </w:rPr>
      <w:t>/</w:t>
    </w:r>
    <w:r w:rsidRPr="00E73635">
      <w:rPr>
        <w:bCs/>
      </w:rPr>
      <w:fldChar w:fldCharType="begin"/>
    </w:r>
    <w:r w:rsidRPr="00E73635">
      <w:rPr>
        <w:bCs/>
        <w:lang w:val="en-US"/>
      </w:rPr>
      <w:instrText>NUMPAGES</w:instrText>
    </w:r>
    <w:r w:rsidRPr="00E73635">
      <w:rPr>
        <w:bCs/>
      </w:rPr>
      <w:fldChar w:fldCharType="separate"/>
    </w:r>
    <w:r w:rsidRPr="00F029A1">
      <w:rPr>
        <w:bCs/>
        <w:lang w:val="en-US"/>
      </w:rPr>
      <w:t>4</w:t>
    </w:r>
    <w:r w:rsidRPr="00E73635">
      <w:rPr>
        <w:bCs/>
      </w:rPr>
      <w:fldChar w:fldCharType="end"/>
    </w:r>
  </w:p>
  <w:p w14:paraId="4DE03313" w14:textId="1FBA3798" w:rsidR="00152D0C" w:rsidRPr="00A1269F" w:rsidRDefault="00152D0C" w:rsidP="005E2087">
    <w:pPr>
      <w:pStyle w:val="Footer"/>
      <w:tabs>
        <w:tab w:val="clear" w:pos="4320"/>
        <w:tab w:val="clear" w:pos="8640"/>
        <w:tab w:val="left" w:pos="1410"/>
      </w:tabs>
      <w:rPr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5D7A" w14:textId="77777777" w:rsidR="00152D0C" w:rsidRPr="00A1269F" w:rsidRDefault="00152D0C" w:rsidP="00CE0954">
    <w:pPr>
      <w:pStyle w:val="Footer"/>
      <w:tabs>
        <w:tab w:val="clear" w:pos="4320"/>
        <w:tab w:val="clear" w:pos="8640"/>
        <w:tab w:val="right" w:pos="9356"/>
      </w:tabs>
      <w:ind w:left="-142"/>
      <w:rPr>
        <w:lang w:val="en-US"/>
      </w:rPr>
    </w:pPr>
    <w:r w:rsidRPr="00A1269F">
      <w:rPr>
        <w:rFonts w:eastAsia="Batang" w:cs="Arial"/>
        <w:lang w:val="en-US"/>
      </w:rPr>
      <w:t>F</w:t>
    </w:r>
    <w:r>
      <w:rPr>
        <w:rFonts w:eastAsia="Batang" w:cs="Arial"/>
        <w:lang w:val="en-US"/>
      </w:rPr>
      <w:t>ORM 43/188/F V8</w:t>
    </w:r>
    <w:r w:rsidRPr="00A1269F">
      <w:rPr>
        <w:rFonts w:eastAsia="Batang" w:cs="Arial"/>
        <w:lang w:val="en-US"/>
      </w:rPr>
      <w:t xml:space="preserve"> (date </w:t>
    </w:r>
    <w:proofErr w:type="spellStart"/>
    <w:r w:rsidRPr="00A1269F">
      <w:rPr>
        <w:rFonts w:eastAsia="Batang" w:cs="Arial"/>
        <w:lang w:val="en-US"/>
      </w:rPr>
      <w:t>d’application</w:t>
    </w:r>
    <w:proofErr w:type="spellEnd"/>
    <w:r>
      <w:rPr>
        <w:rFonts w:eastAsia="Batang" w:cs="Arial"/>
        <w:lang w:val="en-US"/>
      </w:rPr>
      <w:t>: 01/10/2020</w:t>
    </w:r>
    <w:r w:rsidRPr="00A1269F">
      <w:rPr>
        <w:rFonts w:eastAsia="Batang" w:cs="Arial"/>
        <w:lang w:val="en-US"/>
      </w:rPr>
      <w:t>).</w:t>
    </w:r>
    <w:r w:rsidRPr="00A1269F">
      <w:rPr>
        <w:rFonts w:eastAsia="Batang" w:cs="Arial"/>
        <w:lang w:val="en-US"/>
      </w:rPr>
      <w:tab/>
      <w:t>2/3</w:t>
    </w:r>
  </w:p>
  <w:p w14:paraId="18FCD967" w14:textId="77777777" w:rsidR="00152D0C" w:rsidRPr="001C7C8B" w:rsidRDefault="00152D0C" w:rsidP="00DC66BC">
    <w:pPr>
      <w:pStyle w:val="Footer"/>
      <w:ind w:left="-198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BE0E" w14:textId="77777777" w:rsidR="00152D0C" w:rsidRDefault="00152D0C" w:rsidP="00642B3D">
      <w:r>
        <w:separator/>
      </w:r>
    </w:p>
  </w:footnote>
  <w:footnote w:type="continuationSeparator" w:id="0">
    <w:p w14:paraId="3766050D" w14:textId="77777777" w:rsidR="00152D0C" w:rsidRDefault="00152D0C" w:rsidP="00642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441E" w14:textId="55F10FB9" w:rsidR="00B86B4B" w:rsidRDefault="00B86B4B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1312" behindDoc="0" locked="0" layoutInCell="1" allowOverlap="1" wp14:anchorId="1BF5200C" wp14:editId="52FDDD04">
          <wp:simplePos x="0" y="0"/>
          <wp:positionH relativeFrom="page">
            <wp:posOffset>310804</wp:posOffset>
          </wp:positionH>
          <wp:positionV relativeFrom="page">
            <wp:posOffset>255905</wp:posOffset>
          </wp:positionV>
          <wp:extent cx="2180769" cy="694143"/>
          <wp:effectExtent l="0" t="0" r="0" b="0"/>
          <wp:wrapNone/>
          <wp:docPr id="8" name="HeaderPrimaryImage" title="HeaderPrimary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769" cy="694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9A95" w14:textId="204F6F1A" w:rsidR="00152D0C" w:rsidRPr="00634399" w:rsidRDefault="00F029A1" w:rsidP="00634399">
    <w:pPr>
      <w:pStyle w:val="Header"/>
      <w:rPr>
        <w:sz w:val="16"/>
        <w:szCs w:val="16"/>
      </w:rP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2265F4D7" wp14:editId="0485CB4F">
          <wp:simplePos x="0" y="0"/>
          <wp:positionH relativeFrom="page">
            <wp:posOffset>401435</wp:posOffset>
          </wp:positionH>
          <wp:positionV relativeFrom="page">
            <wp:posOffset>277206</wp:posOffset>
          </wp:positionV>
          <wp:extent cx="2180769" cy="694143"/>
          <wp:effectExtent l="0" t="0" r="0" b="0"/>
          <wp:wrapNone/>
          <wp:docPr id="9" name="HeaderPrimaryImage" title="HeaderPrimary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769" cy="694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98BF" w14:textId="13AC229B" w:rsidR="00B86B4B" w:rsidRDefault="00B86B4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5F0C" w14:textId="77777777" w:rsidR="00152D0C" w:rsidRPr="00634399" w:rsidRDefault="00152D0C" w:rsidP="00634399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4A34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B82D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875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2678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DC1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78F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9C27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E86B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109AA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  <w:color w:val="B2D235" w:themeColor="accent2"/>
      </w:rPr>
    </w:lvl>
  </w:abstractNum>
  <w:abstractNum w:abstractNumId="9" w15:restartNumberingAfterBreak="0">
    <w:nsid w:val="FFFFFF89"/>
    <w:multiLevelType w:val="singleLevel"/>
    <w:tmpl w:val="9404DCDE"/>
    <w:lvl w:ilvl="0">
      <w:start w:val="1"/>
      <w:numFmt w:val="bullet"/>
      <w:pStyle w:val="ListBullet"/>
      <w:lvlText w:val="●"/>
      <w:lvlJc w:val="left"/>
      <w:pPr>
        <w:ind w:left="360" w:hanging="360"/>
      </w:pPr>
      <w:rPr>
        <w:rFonts w:ascii="Arial" w:hAnsi="Arial" w:hint="default"/>
        <w:color w:val="B2D235" w:themeColor="accent2"/>
      </w:rPr>
    </w:lvl>
  </w:abstractNum>
  <w:abstractNum w:abstractNumId="10" w15:restartNumberingAfterBreak="0">
    <w:nsid w:val="02720B27"/>
    <w:multiLevelType w:val="hybridMultilevel"/>
    <w:tmpl w:val="5024EF0A"/>
    <w:lvl w:ilvl="0" w:tplc="738E94B4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color w:val="39B54A"/>
        <w:sz w:val="3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A1794D"/>
    <w:multiLevelType w:val="hybridMultilevel"/>
    <w:tmpl w:val="9112C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D462D"/>
    <w:multiLevelType w:val="hybridMultilevel"/>
    <w:tmpl w:val="EE0E5164"/>
    <w:lvl w:ilvl="0" w:tplc="9FD8D3FC">
      <w:start w:val="1"/>
      <w:numFmt w:val="bullet"/>
      <w:pStyle w:val="ListParagraph"/>
      <w:lvlText w:val=""/>
      <w:lvlJc w:val="left"/>
      <w:pPr>
        <w:ind w:left="890" w:hanging="360"/>
      </w:pPr>
      <w:rPr>
        <w:rFonts w:ascii="Symbol" w:hAnsi="Symbol" w:hint="default"/>
        <w:color w:val="B2D235" w:themeColor="accent2"/>
      </w:rPr>
    </w:lvl>
    <w:lvl w:ilvl="1" w:tplc="08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108273FB"/>
    <w:multiLevelType w:val="hybridMultilevel"/>
    <w:tmpl w:val="618831EE"/>
    <w:lvl w:ilvl="0" w:tplc="70B65A0E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  <w:color w:val="B2D235" w:themeColor="accent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0D046D"/>
    <w:multiLevelType w:val="hybridMultilevel"/>
    <w:tmpl w:val="28247470"/>
    <w:lvl w:ilvl="0" w:tplc="76A049A6">
      <w:start w:val="1"/>
      <w:numFmt w:val="decimal"/>
      <w:lvlText w:val="%1."/>
      <w:lvlJc w:val="left"/>
      <w:pPr>
        <w:ind w:left="2487" w:hanging="360"/>
      </w:pPr>
      <w:rPr>
        <w:rFonts w:hint="default"/>
        <w:color w:val="B2D235"/>
      </w:rPr>
    </w:lvl>
    <w:lvl w:ilvl="1" w:tplc="0C0C0019" w:tentative="1">
      <w:start w:val="1"/>
      <w:numFmt w:val="lowerLetter"/>
      <w:lvlText w:val="%2."/>
      <w:lvlJc w:val="left"/>
      <w:pPr>
        <w:ind w:left="3207" w:hanging="360"/>
      </w:pPr>
    </w:lvl>
    <w:lvl w:ilvl="2" w:tplc="0C0C001B" w:tentative="1">
      <w:start w:val="1"/>
      <w:numFmt w:val="lowerRoman"/>
      <w:lvlText w:val="%3."/>
      <w:lvlJc w:val="right"/>
      <w:pPr>
        <w:ind w:left="3927" w:hanging="180"/>
      </w:pPr>
    </w:lvl>
    <w:lvl w:ilvl="3" w:tplc="0C0C000F" w:tentative="1">
      <w:start w:val="1"/>
      <w:numFmt w:val="decimal"/>
      <w:lvlText w:val="%4."/>
      <w:lvlJc w:val="left"/>
      <w:pPr>
        <w:ind w:left="4647" w:hanging="360"/>
      </w:pPr>
    </w:lvl>
    <w:lvl w:ilvl="4" w:tplc="0C0C0019" w:tentative="1">
      <w:start w:val="1"/>
      <w:numFmt w:val="lowerLetter"/>
      <w:lvlText w:val="%5."/>
      <w:lvlJc w:val="left"/>
      <w:pPr>
        <w:ind w:left="5367" w:hanging="360"/>
      </w:pPr>
    </w:lvl>
    <w:lvl w:ilvl="5" w:tplc="0C0C001B" w:tentative="1">
      <w:start w:val="1"/>
      <w:numFmt w:val="lowerRoman"/>
      <w:lvlText w:val="%6."/>
      <w:lvlJc w:val="right"/>
      <w:pPr>
        <w:ind w:left="6087" w:hanging="180"/>
      </w:pPr>
    </w:lvl>
    <w:lvl w:ilvl="6" w:tplc="0C0C000F" w:tentative="1">
      <w:start w:val="1"/>
      <w:numFmt w:val="decimal"/>
      <w:lvlText w:val="%7."/>
      <w:lvlJc w:val="left"/>
      <w:pPr>
        <w:ind w:left="6807" w:hanging="360"/>
      </w:pPr>
    </w:lvl>
    <w:lvl w:ilvl="7" w:tplc="0C0C0019" w:tentative="1">
      <w:start w:val="1"/>
      <w:numFmt w:val="lowerLetter"/>
      <w:lvlText w:val="%8."/>
      <w:lvlJc w:val="left"/>
      <w:pPr>
        <w:ind w:left="7527" w:hanging="360"/>
      </w:pPr>
    </w:lvl>
    <w:lvl w:ilvl="8" w:tplc="0C0C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1D8E7691"/>
    <w:multiLevelType w:val="hybridMultilevel"/>
    <w:tmpl w:val="0D804972"/>
    <w:lvl w:ilvl="0" w:tplc="F056C4F2">
      <w:numFmt w:val="bullet"/>
      <w:lvlText w:val="•"/>
      <w:lvlJc w:val="left"/>
      <w:pPr>
        <w:ind w:left="5151" w:hanging="750"/>
      </w:pPr>
      <w:rPr>
        <w:rFonts w:ascii="Arial" w:eastAsiaTheme="minorEastAsia" w:hAnsi="Arial" w:cs="Arial" w:hint="default"/>
        <w:color w:val="BECD2D"/>
      </w:rPr>
    </w:lvl>
    <w:lvl w:ilvl="1" w:tplc="0C0C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92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64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36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908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80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521" w:hanging="360"/>
      </w:pPr>
      <w:rPr>
        <w:rFonts w:ascii="Wingdings" w:hAnsi="Wingdings" w:hint="default"/>
      </w:rPr>
    </w:lvl>
  </w:abstractNum>
  <w:abstractNum w:abstractNumId="16" w15:restartNumberingAfterBreak="0">
    <w:nsid w:val="210F7C7E"/>
    <w:multiLevelType w:val="hybridMultilevel"/>
    <w:tmpl w:val="3DEA8ACE"/>
    <w:lvl w:ilvl="0" w:tplc="A36A8F3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B2D235"/>
        <w:sz w:val="3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15A45"/>
    <w:multiLevelType w:val="hybridMultilevel"/>
    <w:tmpl w:val="AD90E2E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87DC3"/>
    <w:multiLevelType w:val="hybridMultilevel"/>
    <w:tmpl w:val="E160E1DA"/>
    <w:lvl w:ilvl="0" w:tplc="18804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2D235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97BCE"/>
    <w:multiLevelType w:val="hybridMultilevel"/>
    <w:tmpl w:val="AA7020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05144"/>
    <w:multiLevelType w:val="hybridMultilevel"/>
    <w:tmpl w:val="B5C83198"/>
    <w:lvl w:ilvl="0" w:tplc="3AFADBB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B2D235" w:themeColor="accent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B6089"/>
    <w:multiLevelType w:val="hybridMultilevel"/>
    <w:tmpl w:val="80DC1F90"/>
    <w:lvl w:ilvl="0" w:tplc="3AFADBB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B2D235" w:themeColor="accent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96B9B"/>
    <w:multiLevelType w:val="hybridMultilevel"/>
    <w:tmpl w:val="C48CE14A"/>
    <w:lvl w:ilvl="0" w:tplc="CE485B4A">
      <w:start w:val="2"/>
      <w:numFmt w:val="bullet"/>
      <w:lvlText w:val=""/>
      <w:lvlJc w:val="left"/>
      <w:pPr>
        <w:ind w:left="2781" w:hanging="360"/>
      </w:pPr>
      <w:rPr>
        <w:rFonts w:ascii="Wingdings" w:eastAsia="Times New Roman" w:hAnsi="Wingdings" w:cs="Arial" w:hint="default"/>
        <w:b w:val="0"/>
      </w:rPr>
    </w:lvl>
    <w:lvl w:ilvl="1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6E184E"/>
    <w:multiLevelType w:val="hybridMultilevel"/>
    <w:tmpl w:val="16D8E1C8"/>
    <w:lvl w:ilvl="0" w:tplc="18804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2D235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AA7E85"/>
    <w:multiLevelType w:val="hybridMultilevel"/>
    <w:tmpl w:val="1DC0B128"/>
    <w:lvl w:ilvl="0" w:tplc="3AFADBB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B2D235" w:themeColor="accent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65C0F"/>
    <w:multiLevelType w:val="hybridMultilevel"/>
    <w:tmpl w:val="D9729A5E"/>
    <w:lvl w:ilvl="0" w:tplc="9BD26600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  <w:color w:val="B2D235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B2F0E"/>
    <w:multiLevelType w:val="hybridMultilevel"/>
    <w:tmpl w:val="D50C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E55D0"/>
    <w:multiLevelType w:val="hybridMultilevel"/>
    <w:tmpl w:val="F1FA98AE"/>
    <w:lvl w:ilvl="0" w:tplc="8536DB42">
      <w:start w:val="1"/>
      <w:numFmt w:val="decimal"/>
      <w:lvlText w:val="1.%1"/>
      <w:lvlJc w:val="left"/>
      <w:pPr>
        <w:ind w:left="1080" w:hanging="360"/>
      </w:pPr>
      <w:rPr>
        <w:rFonts w:ascii="Arial" w:hAnsi="Arial" w:hint="default"/>
        <w:b w:val="0"/>
        <w:i w:val="0"/>
        <w:color w:val="39B54A"/>
        <w:sz w:val="36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9B458E"/>
    <w:multiLevelType w:val="hybridMultilevel"/>
    <w:tmpl w:val="DAAECA58"/>
    <w:lvl w:ilvl="0" w:tplc="09683C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58595B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B7E84"/>
    <w:multiLevelType w:val="hybridMultilevel"/>
    <w:tmpl w:val="81E6C498"/>
    <w:lvl w:ilvl="0" w:tplc="2A124B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39B54A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5500F"/>
    <w:multiLevelType w:val="hybridMultilevel"/>
    <w:tmpl w:val="27961448"/>
    <w:lvl w:ilvl="0" w:tplc="18804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2D235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977B7"/>
    <w:multiLevelType w:val="hybridMultilevel"/>
    <w:tmpl w:val="0DDAC1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A2701"/>
    <w:multiLevelType w:val="hybridMultilevel"/>
    <w:tmpl w:val="2A7C2856"/>
    <w:lvl w:ilvl="0" w:tplc="18804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2D235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F1BF2"/>
    <w:multiLevelType w:val="hybridMultilevel"/>
    <w:tmpl w:val="869EE5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A17FE4"/>
    <w:multiLevelType w:val="hybridMultilevel"/>
    <w:tmpl w:val="44587106"/>
    <w:lvl w:ilvl="0" w:tplc="B510B09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74FC9"/>
    <w:multiLevelType w:val="hybridMultilevel"/>
    <w:tmpl w:val="3CE0E9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F4F10"/>
    <w:multiLevelType w:val="hybridMultilevel"/>
    <w:tmpl w:val="8344299C"/>
    <w:lvl w:ilvl="0" w:tplc="8B689FAE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  <w:color w:val="B2D235"/>
      </w:rPr>
    </w:lvl>
    <w:lvl w:ilvl="1" w:tplc="0C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7" w15:restartNumberingAfterBreak="0">
    <w:nsid w:val="68F002AC"/>
    <w:multiLevelType w:val="hybridMultilevel"/>
    <w:tmpl w:val="5F7A2BB8"/>
    <w:lvl w:ilvl="0" w:tplc="18804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2D235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B1FEF"/>
    <w:multiLevelType w:val="hybridMultilevel"/>
    <w:tmpl w:val="AE0CA4EC"/>
    <w:lvl w:ilvl="0" w:tplc="18804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2D235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D55BE3"/>
    <w:multiLevelType w:val="hybridMultilevel"/>
    <w:tmpl w:val="CDAAAD28"/>
    <w:lvl w:ilvl="0" w:tplc="18804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2D235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D6BDB"/>
    <w:multiLevelType w:val="hybridMultilevel"/>
    <w:tmpl w:val="A3AC7E7A"/>
    <w:lvl w:ilvl="0" w:tplc="6DAA7C2C">
      <w:start w:val="1"/>
      <w:numFmt w:val="decimal"/>
      <w:lvlText w:val="%1."/>
      <w:lvlJc w:val="left"/>
      <w:pPr>
        <w:ind w:left="958" w:hanging="360"/>
      </w:pPr>
      <w:rPr>
        <w:rFonts w:hint="default"/>
        <w:color w:val="B2D235"/>
      </w:rPr>
    </w:lvl>
    <w:lvl w:ilvl="1" w:tplc="0C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41" w15:restartNumberingAfterBreak="0">
    <w:nsid w:val="7DB614CD"/>
    <w:multiLevelType w:val="hybridMultilevel"/>
    <w:tmpl w:val="7CE27FC2"/>
    <w:lvl w:ilvl="0" w:tplc="18804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2D235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0"/>
  </w:num>
  <w:num w:numId="3">
    <w:abstractNumId w:val="16"/>
  </w:num>
  <w:num w:numId="4">
    <w:abstractNumId w:val="27"/>
  </w:num>
  <w:num w:numId="5">
    <w:abstractNumId w:val="10"/>
  </w:num>
  <w:num w:numId="6">
    <w:abstractNumId w:val="29"/>
  </w:num>
  <w:num w:numId="7">
    <w:abstractNumId w:val="28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5"/>
  </w:num>
  <w:num w:numId="19">
    <w:abstractNumId w:val="14"/>
  </w:num>
  <w:num w:numId="20">
    <w:abstractNumId w:val="13"/>
  </w:num>
  <w:num w:numId="21">
    <w:abstractNumId w:val="20"/>
  </w:num>
  <w:num w:numId="22">
    <w:abstractNumId w:val="26"/>
  </w:num>
  <w:num w:numId="23">
    <w:abstractNumId w:val="11"/>
  </w:num>
  <w:num w:numId="24">
    <w:abstractNumId w:val="35"/>
  </w:num>
  <w:num w:numId="25">
    <w:abstractNumId w:val="32"/>
  </w:num>
  <w:num w:numId="26">
    <w:abstractNumId w:val="23"/>
  </w:num>
  <w:num w:numId="27">
    <w:abstractNumId w:val="41"/>
  </w:num>
  <w:num w:numId="28">
    <w:abstractNumId w:val="37"/>
  </w:num>
  <w:num w:numId="29">
    <w:abstractNumId w:val="38"/>
  </w:num>
  <w:num w:numId="30">
    <w:abstractNumId w:val="39"/>
  </w:num>
  <w:num w:numId="31">
    <w:abstractNumId w:val="18"/>
  </w:num>
  <w:num w:numId="32">
    <w:abstractNumId w:val="17"/>
  </w:num>
  <w:num w:numId="33">
    <w:abstractNumId w:val="21"/>
  </w:num>
  <w:num w:numId="34">
    <w:abstractNumId w:val="24"/>
  </w:num>
  <w:num w:numId="35">
    <w:abstractNumId w:val="33"/>
  </w:num>
  <w:num w:numId="36">
    <w:abstractNumId w:val="25"/>
  </w:num>
  <w:num w:numId="37">
    <w:abstractNumId w:val="19"/>
  </w:num>
  <w:num w:numId="38">
    <w:abstractNumId w:val="12"/>
  </w:num>
  <w:num w:numId="39">
    <w:abstractNumId w:val="31"/>
  </w:num>
  <w:num w:numId="40">
    <w:abstractNumId w:val="30"/>
  </w:num>
  <w:num w:numId="41">
    <w:abstractNumId w:val="34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F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1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FAD"/>
    <w:rsid w:val="0001029B"/>
    <w:rsid w:val="00012773"/>
    <w:rsid w:val="00020881"/>
    <w:rsid w:val="000212B8"/>
    <w:rsid w:val="00022FBD"/>
    <w:rsid w:val="00025C7E"/>
    <w:rsid w:val="00034654"/>
    <w:rsid w:val="00035D7E"/>
    <w:rsid w:val="00036517"/>
    <w:rsid w:val="0004028C"/>
    <w:rsid w:val="00040879"/>
    <w:rsid w:val="0004756F"/>
    <w:rsid w:val="00047CA3"/>
    <w:rsid w:val="000554A1"/>
    <w:rsid w:val="0005783A"/>
    <w:rsid w:val="00067288"/>
    <w:rsid w:val="00067894"/>
    <w:rsid w:val="0006792F"/>
    <w:rsid w:val="00067CE6"/>
    <w:rsid w:val="00073918"/>
    <w:rsid w:val="00073F3D"/>
    <w:rsid w:val="000840CD"/>
    <w:rsid w:val="000921C1"/>
    <w:rsid w:val="00094C0F"/>
    <w:rsid w:val="000964F1"/>
    <w:rsid w:val="000A2BD0"/>
    <w:rsid w:val="000D0DB9"/>
    <w:rsid w:val="000D1D80"/>
    <w:rsid w:val="000D26F9"/>
    <w:rsid w:val="000D4673"/>
    <w:rsid w:val="000D4C09"/>
    <w:rsid w:val="000E6548"/>
    <w:rsid w:val="000F1396"/>
    <w:rsid w:val="000F1578"/>
    <w:rsid w:val="000F2CF5"/>
    <w:rsid w:val="00105F4C"/>
    <w:rsid w:val="0011313D"/>
    <w:rsid w:val="001137BC"/>
    <w:rsid w:val="00116E69"/>
    <w:rsid w:val="001200F8"/>
    <w:rsid w:val="00120A55"/>
    <w:rsid w:val="00120E4E"/>
    <w:rsid w:val="00125DFC"/>
    <w:rsid w:val="00126E4D"/>
    <w:rsid w:val="00130C1A"/>
    <w:rsid w:val="00133279"/>
    <w:rsid w:val="001404F6"/>
    <w:rsid w:val="00145A78"/>
    <w:rsid w:val="00152D0C"/>
    <w:rsid w:val="001630AD"/>
    <w:rsid w:val="001741D7"/>
    <w:rsid w:val="00174551"/>
    <w:rsid w:val="00177A2C"/>
    <w:rsid w:val="001858E0"/>
    <w:rsid w:val="00185AD8"/>
    <w:rsid w:val="00187A08"/>
    <w:rsid w:val="00187D25"/>
    <w:rsid w:val="00194028"/>
    <w:rsid w:val="001962D7"/>
    <w:rsid w:val="001A2519"/>
    <w:rsid w:val="001A2A0C"/>
    <w:rsid w:val="001A57C5"/>
    <w:rsid w:val="001A65E9"/>
    <w:rsid w:val="001C045B"/>
    <w:rsid w:val="001C39E7"/>
    <w:rsid w:val="001C7376"/>
    <w:rsid w:val="001C7C8B"/>
    <w:rsid w:val="001D5BA8"/>
    <w:rsid w:val="001D67A2"/>
    <w:rsid w:val="001E1759"/>
    <w:rsid w:val="001E1A43"/>
    <w:rsid w:val="001E3992"/>
    <w:rsid w:val="001F5332"/>
    <w:rsid w:val="00200209"/>
    <w:rsid w:val="00223A99"/>
    <w:rsid w:val="00232D99"/>
    <w:rsid w:val="002406F3"/>
    <w:rsid w:val="0024318D"/>
    <w:rsid w:val="00250DA2"/>
    <w:rsid w:val="00251A6D"/>
    <w:rsid w:val="00252A00"/>
    <w:rsid w:val="00252FA1"/>
    <w:rsid w:val="0025758D"/>
    <w:rsid w:val="0026481A"/>
    <w:rsid w:val="002765F3"/>
    <w:rsid w:val="00276B90"/>
    <w:rsid w:val="0029280A"/>
    <w:rsid w:val="00294991"/>
    <w:rsid w:val="002A38FE"/>
    <w:rsid w:val="002B7094"/>
    <w:rsid w:val="002C6DE5"/>
    <w:rsid w:val="002D3391"/>
    <w:rsid w:val="002D550E"/>
    <w:rsid w:val="002E08C4"/>
    <w:rsid w:val="002E1892"/>
    <w:rsid w:val="002E615D"/>
    <w:rsid w:val="002F247C"/>
    <w:rsid w:val="002F3359"/>
    <w:rsid w:val="002F4C9A"/>
    <w:rsid w:val="003071B6"/>
    <w:rsid w:val="00307489"/>
    <w:rsid w:val="00307809"/>
    <w:rsid w:val="00307E27"/>
    <w:rsid w:val="00320237"/>
    <w:rsid w:val="00332045"/>
    <w:rsid w:val="00333E02"/>
    <w:rsid w:val="00334AA1"/>
    <w:rsid w:val="00336445"/>
    <w:rsid w:val="00340D21"/>
    <w:rsid w:val="003467B9"/>
    <w:rsid w:val="00347CB6"/>
    <w:rsid w:val="003578CC"/>
    <w:rsid w:val="0036630B"/>
    <w:rsid w:val="003723F6"/>
    <w:rsid w:val="00373926"/>
    <w:rsid w:val="003773E2"/>
    <w:rsid w:val="0038399E"/>
    <w:rsid w:val="00386FA0"/>
    <w:rsid w:val="00392EC6"/>
    <w:rsid w:val="003A5D30"/>
    <w:rsid w:val="003B71B4"/>
    <w:rsid w:val="003C52AA"/>
    <w:rsid w:val="003F3FAD"/>
    <w:rsid w:val="003F6CE0"/>
    <w:rsid w:val="00416A58"/>
    <w:rsid w:val="0042414F"/>
    <w:rsid w:val="00450305"/>
    <w:rsid w:val="00450AF5"/>
    <w:rsid w:val="00452732"/>
    <w:rsid w:val="00456701"/>
    <w:rsid w:val="004748AF"/>
    <w:rsid w:val="004818D0"/>
    <w:rsid w:val="00483D58"/>
    <w:rsid w:val="004904DF"/>
    <w:rsid w:val="0049191E"/>
    <w:rsid w:val="00492290"/>
    <w:rsid w:val="00497B7E"/>
    <w:rsid w:val="004A263B"/>
    <w:rsid w:val="004A26C1"/>
    <w:rsid w:val="004A2BFE"/>
    <w:rsid w:val="004A2DFD"/>
    <w:rsid w:val="004A445C"/>
    <w:rsid w:val="004C4BB5"/>
    <w:rsid w:val="004C5608"/>
    <w:rsid w:val="004D071B"/>
    <w:rsid w:val="004D1A56"/>
    <w:rsid w:val="004D666F"/>
    <w:rsid w:val="004E21BD"/>
    <w:rsid w:val="004E26F8"/>
    <w:rsid w:val="0050357A"/>
    <w:rsid w:val="00513423"/>
    <w:rsid w:val="005218A0"/>
    <w:rsid w:val="00523069"/>
    <w:rsid w:val="00532BC9"/>
    <w:rsid w:val="005345A1"/>
    <w:rsid w:val="005419C1"/>
    <w:rsid w:val="00542818"/>
    <w:rsid w:val="00542D94"/>
    <w:rsid w:val="005447DE"/>
    <w:rsid w:val="005448D8"/>
    <w:rsid w:val="00555DDD"/>
    <w:rsid w:val="00571A16"/>
    <w:rsid w:val="00572BCA"/>
    <w:rsid w:val="00572C98"/>
    <w:rsid w:val="005758EE"/>
    <w:rsid w:val="00575CA3"/>
    <w:rsid w:val="00577FA6"/>
    <w:rsid w:val="00581E1D"/>
    <w:rsid w:val="00586AF6"/>
    <w:rsid w:val="00591E81"/>
    <w:rsid w:val="005969CC"/>
    <w:rsid w:val="00596A92"/>
    <w:rsid w:val="005A6E9F"/>
    <w:rsid w:val="005B4ED4"/>
    <w:rsid w:val="005C0B91"/>
    <w:rsid w:val="005C18CE"/>
    <w:rsid w:val="005C4959"/>
    <w:rsid w:val="005C5F51"/>
    <w:rsid w:val="005D396E"/>
    <w:rsid w:val="005E084D"/>
    <w:rsid w:val="005E2087"/>
    <w:rsid w:val="005E302A"/>
    <w:rsid w:val="005E46EF"/>
    <w:rsid w:val="00602CB8"/>
    <w:rsid w:val="006075B3"/>
    <w:rsid w:val="00611186"/>
    <w:rsid w:val="006148A7"/>
    <w:rsid w:val="00615248"/>
    <w:rsid w:val="00616803"/>
    <w:rsid w:val="00624C3B"/>
    <w:rsid w:val="00631AA0"/>
    <w:rsid w:val="00634399"/>
    <w:rsid w:val="006349EF"/>
    <w:rsid w:val="00635823"/>
    <w:rsid w:val="00642B3D"/>
    <w:rsid w:val="00646ED0"/>
    <w:rsid w:val="00652EBA"/>
    <w:rsid w:val="00653061"/>
    <w:rsid w:val="00653C2B"/>
    <w:rsid w:val="00654953"/>
    <w:rsid w:val="0065772E"/>
    <w:rsid w:val="006648E6"/>
    <w:rsid w:val="0066721E"/>
    <w:rsid w:val="00673DAB"/>
    <w:rsid w:val="00681D9C"/>
    <w:rsid w:val="00690ECA"/>
    <w:rsid w:val="00697DFD"/>
    <w:rsid w:val="006A32E6"/>
    <w:rsid w:val="006B03FB"/>
    <w:rsid w:val="006B537F"/>
    <w:rsid w:val="006D174D"/>
    <w:rsid w:val="006D564D"/>
    <w:rsid w:val="006F4200"/>
    <w:rsid w:val="006F4BF3"/>
    <w:rsid w:val="0070029E"/>
    <w:rsid w:val="0071136C"/>
    <w:rsid w:val="00711D62"/>
    <w:rsid w:val="00714901"/>
    <w:rsid w:val="00715158"/>
    <w:rsid w:val="00720688"/>
    <w:rsid w:val="00720A54"/>
    <w:rsid w:val="0072309C"/>
    <w:rsid w:val="00727609"/>
    <w:rsid w:val="007355AD"/>
    <w:rsid w:val="00737C81"/>
    <w:rsid w:val="007420D8"/>
    <w:rsid w:val="00745289"/>
    <w:rsid w:val="00766DCB"/>
    <w:rsid w:val="00771635"/>
    <w:rsid w:val="00772203"/>
    <w:rsid w:val="007739F1"/>
    <w:rsid w:val="0078188B"/>
    <w:rsid w:val="007965BE"/>
    <w:rsid w:val="007972B6"/>
    <w:rsid w:val="007B01C2"/>
    <w:rsid w:val="007B336A"/>
    <w:rsid w:val="007C43AA"/>
    <w:rsid w:val="007E5055"/>
    <w:rsid w:val="007E68E9"/>
    <w:rsid w:val="007E6BB9"/>
    <w:rsid w:val="007E7F11"/>
    <w:rsid w:val="007F0DB0"/>
    <w:rsid w:val="007F1DA8"/>
    <w:rsid w:val="007F32C9"/>
    <w:rsid w:val="007F6A4C"/>
    <w:rsid w:val="00803766"/>
    <w:rsid w:val="00804093"/>
    <w:rsid w:val="008071D2"/>
    <w:rsid w:val="008236E5"/>
    <w:rsid w:val="0082653D"/>
    <w:rsid w:val="00827D0F"/>
    <w:rsid w:val="008306E1"/>
    <w:rsid w:val="00832892"/>
    <w:rsid w:val="00843196"/>
    <w:rsid w:val="00855EAB"/>
    <w:rsid w:val="008609BF"/>
    <w:rsid w:val="00862827"/>
    <w:rsid w:val="008703E6"/>
    <w:rsid w:val="00880789"/>
    <w:rsid w:val="00883B6F"/>
    <w:rsid w:val="00884EBC"/>
    <w:rsid w:val="00894DE6"/>
    <w:rsid w:val="008A6678"/>
    <w:rsid w:val="008A6E8F"/>
    <w:rsid w:val="008B2879"/>
    <w:rsid w:val="008B4276"/>
    <w:rsid w:val="008C07B2"/>
    <w:rsid w:val="008C0CEA"/>
    <w:rsid w:val="008C62CF"/>
    <w:rsid w:val="008D24A8"/>
    <w:rsid w:val="008D4618"/>
    <w:rsid w:val="008E4B24"/>
    <w:rsid w:val="008F01B1"/>
    <w:rsid w:val="008F29DC"/>
    <w:rsid w:val="008F3307"/>
    <w:rsid w:val="00900563"/>
    <w:rsid w:val="009021D0"/>
    <w:rsid w:val="00902A4F"/>
    <w:rsid w:val="00903EDB"/>
    <w:rsid w:val="00905E4D"/>
    <w:rsid w:val="0091497C"/>
    <w:rsid w:val="00916C5C"/>
    <w:rsid w:val="00917CC6"/>
    <w:rsid w:val="00935204"/>
    <w:rsid w:val="00943EFC"/>
    <w:rsid w:val="009478EC"/>
    <w:rsid w:val="009523D4"/>
    <w:rsid w:val="0095438A"/>
    <w:rsid w:val="009567BA"/>
    <w:rsid w:val="00970696"/>
    <w:rsid w:val="00985C81"/>
    <w:rsid w:val="009A38C2"/>
    <w:rsid w:val="009A3BC4"/>
    <w:rsid w:val="009A70D3"/>
    <w:rsid w:val="009B65B2"/>
    <w:rsid w:val="009C20EE"/>
    <w:rsid w:val="009C6E78"/>
    <w:rsid w:val="009D75C7"/>
    <w:rsid w:val="009D7E11"/>
    <w:rsid w:val="009E02FA"/>
    <w:rsid w:val="009F07BA"/>
    <w:rsid w:val="009F44B6"/>
    <w:rsid w:val="009F5706"/>
    <w:rsid w:val="00A01A4D"/>
    <w:rsid w:val="00A02B11"/>
    <w:rsid w:val="00A05173"/>
    <w:rsid w:val="00A05250"/>
    <w:rsid w:val="00A06936"/>
    <w:rsid w:val="00A10682"/>
    <w:rsid w:val="00A1269F"/>
    <w:rsid w:val="00A15EA7"/>
    <w:rsid w:val="00A16BAE"/>
    <w:rsid w:val="00A2728E"/>
    <w:rsid w:val="00A31D33"/>
    <w:rsid w:val="00A34D2A"/>
    <w:rsid w:val="00A35D78"/>
    <w:rsid w:val="00A36335"/>
    <w:rsid w:val="00A45AC2"/>
    <w:rsid w:val="00A460FF"/>
    <w:rsid w:val="00A46128"/>
    <w:rsid w:val="00A53E7C"/>
    <w:rsid w:val="00A73941"/>
    <w:rsid w:val="00A83145"/>
    <w:rsid w:val="00A867BA"/>
    <w:rsid w:val="00A87A6F"/>
    <w:rsid w:val="00A92748"/>
    <w:rsid w:val="00AA5FB8"/>
    <w:rsid w:val="00AB15BF"/>
    <w:rsid w:val="00AB1D3F"/>
    <w:rsid w:val="00AB403B"/>
    <w:rsid w:val="00AB48EB"/>
    <w:rsid w:val="00AC2DAB"/>
    <w:rsid w:val="00AC7376"/>
    <w:rsid w:val="00AE1F38"/>
    <w:rsid w:val="00AF04A1"/>
    <w:rsid w:val="00B02A56"/>
    <w:rsid w:val="00B07E7E"/>
    <w:rsid w:val="00B10344"/>
    <w:rsid w:val="00B11B52"/>
    <w:rsid w:val="00B1739E"/>
    <w:rsid w:val="00B20928"/>
    <w:rsid w:val="00B22202"/>
    <w:rsid w:val="00B2246C"/>
    <w:rsid w:val="00B24A85"/>
    <w:rsid w:val="00B2554D"/>
    <w:rsid w:val="00B2560B"/>
    <w:rsid w:val="00B32E76"/>
    <w:rsid w:val="00B3672A"/>
    <w:rsid w:val="00B4715F"/>
    <w:rsid w:val="00B609B3"/>
    <w:rsid w:val="00B62D7E"/>
    <w:rsid w:val="00B62F23"/>
    <w:rsid w:val="00B65CFC"/>
    <w:rsid w:val="00B7016D"/>
    <w:rsid w:val="00B8392E"/>
    <w:rsid w:val="00B86B4B"/>
    <w:rsid w:val="00B92F21"/>
    <w:rsid w:val="00BA2F8A"/>
    <w:rsid w:val="00BA78B2"/>
    <w:rsid w:val="00BB01F2"/>
    <w:rsid w:val="00BB7C17"/>
    <w:rsid w:val="00BC1559"/>
    <w:rsid w:val="00BC3B51"/>
    <w:rsid w:val="00BC45D0"/>
    <w:rsid w:val="00BC6C23"/>
    <w:rsid w:val="00BC76CB"/>
    <w:rsid w:val="00BD2B2D"/>
    <w:rsid w:val="00BD5637"/>
    <w:rsid w:val="00BE06BB"/>
    <w:rsid w:val="00BE4538"/>
    <w:rsid w:val="00BF109C"/>
    <w:rsid w:val="00BF1A0D"/>
    <w:rsid w:val="00BF7EA0"/>
    <w:rsid w:val="00C35AFB"/>
    <w:rsid w:val="00C44504"/>
    <w:rsid w:val="00C45097"/>
    <w:rsid w:val="00C50C3D"/>
    <w:rsid w:val="00C53066"/>
    <w:rsid w:val="00C5375F"/>
    <w:rsid w:val="00C5709F"/>
    <w:rsid w:val="00C57361"/>
    <w:rsid w:val="00C70A25"/>
    <w:rsid w:val="00C70FE2"/>
    <w:rsid w:val="00C714B1"/>
    <w:rsid w:val="00C71793"/>
    <w:rsid w:val="00C77900"/>
    <w:rsid w:val="00C91754"/>
    <w:rsid w:val="00CA3D82"/>
    <w:rsid w:val="00CA6AE2"/>
    <w:rsid w:val="00CB0954"/>
    <w:rsid w:val="00CB2506"/>
    <w:rsid w:val="00CB3C6B"/>
    <w:rsid w:val="00CB4893"/>
    <w:rsid w:val="00CC4D73"/>
    <w:rsid w:val="00CE0954"/>
    <w:rsid w:val="00CE4B19"/>
    <w:rsid w:val="00CE503F"/>
    <w:rsid w:val="00CE74F2"/>
    <w:rsid w:val="00CF0BDB"/>
    <w:rsid w:val="00CF59E0"/>
    <w:rsid w:val="00CF6CB0"/>
    <w:rsid w:val="00CF7BBD"/>
    <w:rsid w:val="00D11202"/>
    <w:rsid w:val="00D119FD"/>
    <w:rsid w:val="00D15836"/>
    <w:rsid w:val="00D16122"/>
    <w:rsid w:val="00D204D6"/>
    <w:rsid w:val="00D24B46"/>
    <w:rsid w:val="00D26702"/>
    <w:rsid w:val="00D406BA"/>
    <w:rsid w:val="00D52C3A"/>
    <w:rsid w:val="00D65E58"/>
    <w:rsid w:val="00D725EE"/>
    <w:rsid w:val="00D73823"/>
    <w:rsid w:val="00D80605"/>
    <w:rsid w:val="00D86A53"/>
    <w:rsid w:val="00D91CA6"/>
    <w:rsid w:val="00D92969"/>
    <w:rsid w:val="00D92D71"/>
    <w:rsid w:val="00D94D40"/>
    <w:rsid w:val="00DA27F5"/>
    <w:rsid w:val="00DA2C67"/>
    <w:rsid w:val="00DA364A"/>
    <w:rsid w:val="00DA4323"/>
    <w:rsid w:val="00DC284C"/>
    <w:rsid w:val="00DC66BC"/>
    <w:rsid w:val="00DC6BB5"/>
    <w:rsid w:val="00DC7837"/>
    <w:rsid w:val="00DC7E50"/>
    <w:rsid w:val="00DD3F5B"/>
    <w:rsid w:val="00DD43B3"/>
    <w:rsid w:val="00DD4729"/>
    <w:rsid w:val="00DF26FF"/>
    <w:rsid w:val="00E00F35"/>
    <w:rsid w:val="00E03A3E"/>
    <w:rsid w:val="00E03E1F"/>
    <w:rsid w:val="00E0547C"/>
    <w:rsid w:val="00E05A34"/>
    <w:rsid w:val="00E06AEB"/>
    <w:rsid w:val="00E15223"/>
    <w:rsid w:val="00E2250E"/>
    <w:rsid w:val="00E36F9A"/>
    <w:rsid w:val="00E37386"/>
    <w:rsid w:val="00E44163"/>
    <w:rsid w:val="00E4481C"/>
    <w:rsid w:val="00E46113"/>
    <w:rsid w:val="00E47E74"/>
    <w:rsid w:val="00E53538"/>
    <w:rsid w:val="00E54E56"/>
    <w:rsid w:val="00E571DA"/>
    <w:rsid w:val="00E60759"/>
    <w:rsid w:val="00E607DA"/>
    <w:rsid w:val="00E62B4F"/>
    <w:rsid w:val="00E73635"/>
    <w:rsid w:val="00E748E6"/>
    <w:rsid w:val="00E77450"/>
    <w:rsid w:val="00E8155D"/>
    <w:rsid w:val="00E845B0"/>
    <w:rsid w:val="00E92EAE"/>
    <w:rsid w:val="00E939F9"/>
    <w:rsid w:val="00E9440F"/>
    <w:rsid w:val="00EA3C69"/>
    <w:rsid w:val="00EA796B"/>
    <w:rsid w:val="00EB3E6B"/>
    <w:rsid w:val="00EB532E"/>
    <w:rsid w:val="00EB68C2"/>
    <w:rsid w:val="00EB6ED8"/>
    <w:rsid w:val="00EC3BAD"/>
    <w:rsid w:val="00EC45B5"/>
    <w:rsid w:val="00EC56A9"/>
    <w:rsid w:val="00ED5105"/>
    <w:rsid w:val="00ED5894"/>
    <w:rsid w:val="00EE03F7"/>
    <w:rsid w:val="00EE1FC9"/>
    <w:rsid w:val="00EF2544"/>
    <w:rsid w:val="00EF6010"/>
    <w:rsid w:val="00EF7A11"/>
    <w:rsid w:val="00EF7D42"/>
    <w:rsid w:val="00F029A1"/>
    <w:rsid w:val="00F063E4"/>
    <w:rsid w:val="00F100F6"/>
    <w:rsid w:val="00F10731"/>
    <w:rsid w:val="00F21DAD"/>
    <w:rsid w:val="00F2315C"/>
    <w:rsid w:val="00F445C2"/>
    <w:rsid w:val="00F4536E"/>
    <w:rsid w:val="00F458B9"/>
    <w:rsid w:val="00F46E09"/>
    <w:rsid w:val="00F50FC3"/>
    <w:rsid w:val="00F52C5D"/>
    <w:rsid w:val="00F53756"/>
    <w:rsid w:val="00F55BCE"/>
    <w:rsid w:val="00F60099"/>
    <w:rsid w:val="00F700F2"/>
    <w:rsid w:val="00F713AD"/>
    <w:rsid w:val="00F725B5"/>
    <w:rsid w:val="00F81C0F"/>
    <w:rsid w:val="00F8330A"/>
    <w:rsid w:val="00F838FF"/>
    <w:rsid w:val="00FC6E79"/>
    <w:rsid w:val="00FD6815"/>
    <w:rsid w:val="00FE42AF"/>
    <w:rsid w:val="00FF47C3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  <w14:docId w14:val="7E9E77DB"/>
  <w15:docId w15:val="{4D38B95A-4E8B-476F-9023-81704809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color w:val="58595B"/>
        <w:sz w:val="18"/>
        <w:szCs w:val="18"/>
        <w:lang w:val="fr-CA" w:eastAsia="en-US" w:bidi="ar-SA"/>
      </w:rPr>
    </w:rPrDefault>
    <w:pPrDefault>
      <w:pPr>
        <w:ind w:left="113" w:hanging="11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C_body"/>
    <w:qFormat/>
    <w:rsid w:val="002E615D"/>
    <w:pPr>
      <w:ind w:left="0" w:firstLine="0"/>
    </w:pPr>
    <w:rPr>
      <w:lang w:val="fr-BE"/>
    </w:rPr>
  </w:style>
  <w:style w:type="paragraph" w:styleId="Heading1">
    <w:name w:val="heading 1"/>
    <w:aliases w:val="SC_heading2"/>
    <w:basedOn w:val="Normal"/>
    <w:next w:val="Normal"/>
    <w:link w:val="Heading1Char"/>
    <w:uiPriority w:val="9"/>
    <w:rsid w:val="00C57361"/>
    <w:pPr>
      <w:keepNext/>
      <w:keepLines/>
      <w:spacing w:after="240"/>
      <w:jc w:val="center"/>
      <w:outlineLvl w:val="0"/>
    </w:pPr>
    <w:rPr>
      <w:rFonts w:eastAsiaTheme="majorEastAsia" w:cstheme="majorBidi"/>
      <w:b/>
      <w:color w:val="B2D235"/>
      <w:spacing w:val="20"/>
      <w:sz w:val="36"/>
      <w:szCs w:val="32"/>
    </w:rPr>
  </w:style>
  <w:style w:type="paragraph" w:styleId="Heading2">
    <w:name w:val="heading 2"/>
    <w:aliases w:val="SC_heading3"/>
    <w:basedOn w:val="Heading1"/>
    <w:next w:val="Normal"/>
    <w:link w:val="Heading2Char"/>
    <w:uiPriority w:val="9"/>
    <w:unhideWhenUsed/>
    <w:qFormat/>
    <w:rsid w:val="00720A54"/>
    <w:pPr>
      <w:spacing w:before="40" w:after="200"/>
      <w:jc w:val="left"/>
      <w:outlineLvl w:val="1"/>
    </w:pPr>
    <w:rPr>
      <w:caps/>
      <w:color w:val="39B54A"/>
      <w:spacing w:val="6"/>
      <w:sz w:val="18"/>
      <w:szCs w:val="26"/>
    </w:rPr>
  </w:style>
  <w:style w:type="paragraph" w:styleId="Heading3">
    <w:name w:val="heading 3"/>
    <w:aliases w:val="SC_heading4"/>
    <w:basedOn w:val="Normal"/>
    <w:next w:val="Normal"/>
    <w:link w:val="Heading3Char"/>
    <w:uiPriority w:val="9"/>
    <w:unhideWhenUsed/>
    <w:rsid w:val="00720A54"/>
    <w:pPr>
      <w:keepNext/>
      <w:keepLines/>
      <w:spacing w:after="60"/>
      <w:outlineLvl w:val="2"/>
    </w:pPr>
    <w:rPr>
      <w:rFonts w:eastAsiaTheme="majorEastAsia" w:cstheme="majorBidi"/>
      <w:b/>
      <w:caps/>
      <w:spacing w:val="6"/>
    </w:rPr>
  </w:style>
  <w:style w:type="paragraph" w:styleId="Heading4">
    <w:name w:val="heading 4"/>
    <w:aliases w:val="SC_heading5"/>
    <w:basedOn w:val="Normal"/>
    <w:next w:val="Normal"/>
    <w:link w:val="Heading4Char"/>
    <w:uiPriority w:val="9"/>
    <w:unhideWhenUsed/>
    <w:qFormat/>
    <w:rsid w:val="00720A54"/>
    <w:pPr>
      <w:keepNext/>
      <w:keepLines/>
      <w:spacing w:after="120"/>
      <w:outlineLvl w:val="3"/>
    </w:pPr>
    <w:rPr>
      <w:rFonts w:eastAsiaTheme="majorEastAsia" w:cstheme="majorBidi"/>
      <w:b/>
      <w:caps/>
      <w:color w:val="B2D235"/>
      <w:spacing w:val="6"/>
    </w:rPr>
  </w:style>
  <w:style w:type="paragraph" w:styleId="Heading5">
    <w:name w:val="heading 5"/>
    <w:aliases w:val="SC_heading6"/>
    <w:basedOn w:val="Normal"/>
    <w:next w:val="Normal"/>
    <w:link w:val="Heading5Char"/>
    <w:uiPriority w:val="9"/>
    <w:unhideWhenUsed/>
    <w:rsid w:val="0005783A"/>
    <w:pPr>
      <w:keepNext/>
      <w:keepLines/>
      <w:spacing w:after="120"/>
      <w:outlineLvl w:val="4"/>
    </w:pPr>
    <w:rPr>
      <w:rFonts w:eastAsiaTheme="majorEastAsia" w:cstheme="majorBidi"/>
      <w:smallCaps/>
      <w:color w:val="39B54A"/>
      <w:spacing w:val="20"/>
    </w:rPr>
  </w:style>
  <w:style w:type="paragraph" w:styleId="Heading6">
    <w:name w:val="heading 6"/>
    <w:aliases w:val="SC_heading7"/>
    <w:basedOn w:val="Normal"/>
    <w:next w:val="Normal"/>
    <w:link w:val="Heading6Char"/>
    <w:uiPriority w:val="9"/>
    <w:unhideWhenUsed/>
    <w:rsid w:val="0005783A"/>
    <w:pPr>
      <w:keepNext/>
      <w:keepLines/>
      <w:spacing w:before="40"/>
      <w:outlineLvl w:val="5"/>
    </w:pPr>
    <w:rPr>
      <w:rFonts w:eastAsiaTheme="majorEastAsia" w:cstheme="majorBidi"/>
      <w:b/>
      <w:color w:val="1C5924" w:themeColor="accent1" w:themeShade="7F"/>
    </w:rPr>
  </w:style>
  <w:style w:type="paragraph" w:styleId="Heading7">
    <w:name w:val="heading 7"/>
    <w:aliases w:val="SC_heading8"/>
    <w:basedOn w:val="Heading8"/>
    <w:next w:val="Normal"/>
    <w:link w:val="Heading7Char"/>
    <w:uiPriority w:val="9"/>
    <w:unhideWhenUsed/>
    <w:rsid w:val="00720A54"/>
    <w:pPr>
      <w:outlineLvl w:val="6"/>
    </w:pPr>
    <w:rPr>
      <w:rFonts w:eastAsia="Calibri"/>
    </w:rPr>
  </w:style>
  <w:style w:type="paragraph" w:styleId="Heading8">
    <w:name w:val="heading 8"/>
    <w:aliases w:val="SC_heading9"/>
    <w:basedOn w:val="Normal"/>
    <w:next w:val="Normal"/>
    <w:link w:val="Heading8Char"/>
    <w:uiPriority w:val="9"/>
    <w:unhideWhenUsed/>
    <w:rsid w:val="00720A54"/>
    <w:pPr>
      <w:keepNext/>
      <w:keepLines/>
      <w:spacing w:before="40"/>
      <w:outlineLvl w:val="7"/>
    </w:pPr>
    <w:rPr>
      <w:rFonts w:eastAsiaTheme="majorEastAsia" w:cstheme="majorBidi"/>
      <w:smallCaps/>
      <w:color w:val="707274" w:themeColor="text1" w:themeTint="D8"/>
      <w:sz w:val="19"/>
      <w:szCs w:val="21"/>
    </w:rPr>
  </w:style>
  <w:style w:type="paragraph" w:styleId="Heading9">
    <w:name w:val="heading 9"/>
    <w:aliases w:val="SC_heading10"/>
    <w:basedOn w:val="Normal"/>
    <w:next w:val="Normal"/>
    <w:link w:val="Heading9Char"/>
    <w:uiPriority w:val="9"/>
    <w:unhideWhenUsed/>
    <w:rsid w:val="00720A54"/>
    <w:pPr>
      <w:keepNext/>
      <w:keepLines/>
      <w:spacing w:before="40"/>
      <w:outlineLvl w:val="8"/>
    </w:pPr>
    <w:rPr>
      <w:rFonts w:eastAsiaTheme="majorEastAsia" w:cstheme="majorBidi"/>
      <w:iCs/>
      <w:smallCaps/>
      <w:color w:val="707274" w:themeColor="text1" w:themeTint="D8"/>
      <w:sz w:val="1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C_no-interline"/>
    <w:uiPriority w:val="1"/>
    <w:rsid w:val="00334AA1"/>
    <w:pPr>
      <w:numPr>
        <w:numId w:val="36"/>
      </w:numPr>
      <w:tabs>
        <w:tab w:val="num" w:pos="360"/>
      </w:tabs>
      <w:ind w:left="170" w:hanging="170"/>
    </w:pPr>
  </w:style>
  <w:style w:type="paragraph" w:styleId="Title">
    <w:name w:val="Title"/>
    <w:aliases w:val="SC_heading1"/>
    <w:basedOn w:val="Normal"/>
    <w:next w:val="Normal"/>
    <w:link w:val="TitleChar"/>
    <w:uiPriority w:val="10"/>
    <w:rsid w:val="007739F1"/>
    <w:pPr>
      <w:spacing w:after="240"/>
      <w:contextualSpacing/>
      <w:jc w:val="center"/>
    </w:pPr>
    <w:rPr>
      <w:rFonts w:eastAsiaTheme="majorEastAsia" w:cstheme="majorBidi"/>
      <w:caps/>
      <w:color w:val="39B54A"/>
      <w:spacing w:val="20"/>
      <w:kern w:val="28"/>
      <w:sz w:val="40"/>
      <w:szCs w:val="56"/>
    </w:rPr>
  </w:style>
  <w:style w:type="paragraph" w:styleId="Footer">
    <w:name w:val="footer"/>
    <w:aliases w:val=" Car, Car Car Car Car Car, Car Car Car Car Car Car"/>
    <w:basedOn w:val="Normal"/>
    <w:link w:val="FooterChar"/>
    <w:unhideWhenUsed/>
    <w:rsid w:val="00CE4B19"/>
    <w:pPr>
      <w:tabs>
        <w:tab w:val="center" w:pos="4320"/>
        <w:tab w:val="right" w:pos="8640"/>
      </w:tabs>
    </w:pPr>
  </w:style>
  <w:style w:type="character" w:customStyle="1" w:styleId="TitleChar">
    <w:name w:val="Title Char"/>
    <w:aliases w:val="SC_heading1 Char"/>
    <w:basedOn w:val="DefaultParagraphFont"/>
    <w:link w:val="Title"/>
    <w:uiPriority w:val="10"/>
    <w:rsid w:val="007739F1"/>
    <w:rPr>
      <w:rFonts w:ascii="Arial" w:eastAsiaTheme="majorEastAsia" w:hAnsi="Arial" w:cstheme="majorBidi"/>
      <w:caps/>
      <w:color w:val="39B54A"/>
      <w:spacing w:val="20"/>
      <w:kern w:val="28"/>
      <w:sz w:val="40"/>
      <w:szCs w:val="56"/>
    </w:rPr>
  </w:style>
  <w:style w:type="character" w:customStyle="1" w:styleId="Heading5Char">
    <w:name w:val="Heading 5 Char"/>
    <w:aliases w:val="SC_heading6 Char"/>
    <w:basedOn w:val="DefaultParagraphFont"/>
    <w:link w:val="Heading5"/>
    <w:uiPriority w:val="9"/>
    <w:rsid w:val="0005783A"/>
    <w:rPr>
      <w:rFonts w:eastAsiaTheme="majorEastAsia" w:cstheme="majorBidi"/>
      <w:smallCaps/>
      <w:color w:val="39B54A"/>
      <w:spacing w:val="20"/>
      <w:sz w:val="20"/>
      <w:lang w:val="fr-BE"/>
    </w:rPr>
  </w:style>
  <w:style w:type="character" w:styleId="Emphasis">
    <w:name w:val="Emphasis"/>
    <w:aliases w:val="SC_higlight"/>
    <w:uiPriority w:val="20"/>
    <w:qFormat/>
    <w:rsid w:val="0070029E"/>
    <w:rPr>
      <w:rFonts w:ascii="Arial" w:hAnsi="Arial"/>
      <w:b/>
      <w:i w:val="0"/>
      <w:iCs/>
      <w:color w:val="39B54A"/>
      <w:sz w:val="18"/>
    </w:rPr>
  </w:style>
  <w:style w:type="character" w:styleId="SubtleEmphasis">
    <w:name w:val="Subtle Emphasis"/>
    <w:aliases w:val="SC_subtle emphasis"/>
    <w:basedOn w:val="DefaultParagraphFont"/>
    <w:uiPriority w:val="19"/>
    <w:rsid w:val="0070029E"/>
    <w:rPr>
      <w:rFonts w:ascii="Arial" w:hAnsi="Arial"/>
      <w:b w:val="0"/>
      <w:i/>
      <w:iCs/>
      <w:color w:val="58595B"/>
      <w:sz w:val="18"/>
    </w:rPr>
  </w:style>
  <w:style w:type="paragraph" w:styleId="Quote">
    <w:name w:val="Quote"/>
    <w:aliases w:val="SC_citation"/>
    <w:basedOn w:val="Normal"/>
    <w:next w:val="Normal"/>
    <w:link w:val="QuoteChar"/>
    <w:uiPriority w:val="29"/>
    <w:rsid w:val="0070029E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aliases w:val="SC_citation Char"/>
    <w:basedOn w:val="DefaultParagraphFont"/>
    <w:link w:val="Quote"/>
    <w:uiPriority w:val="29"/>
    <w:rsid w:val="0070029E"/>
    <w:rPr>
      <w:rFonts w:ascii="Arial" w:hAnsi="Arial"/>
      <w:i/>
      <w:iCs/>
      <w:color w:val="808285" w:themeColor="text1" w:themeTint="BF"/>
      <w:sz w:val="18"/>
    </w:rPr>
  </w:style>
  <w:style w:type="paragraph" w:styleId="TOCHeading">
    <w:name w:val="TOC Heading"/>
    <w:aliases w:val="SC_title table of content"/>
    <w:basedOn w:val="Heading1"/>
    <w:next w:val="Normal"/>
    <w:uiPriority w:val="39"/>
    <w:unhideWhenUsed/>
    <w:rsid w:val="00CC4D73"/>
    <w:pPr>
      <w:spacing w:before="240"/>
      <w:outlineLvl w:val="9"/>
    </w:pPr>
    <w:rPr>
      <w:b w:val="0"/>
      <w:color w:val="2A8737" w:themeColor="accent1" w:themeShade="BF"/>
      <w:spacing w:val="0"/>
      <w:sz w:val="32"/>
    </w:rPr>
  </w:style>
  <w:style w:type="character" w:customStyle="1" w:styleId="Heading7Char">
    <w:name w:val="Heading 7 Char"/>
    <w:aliases w:val="SC_heading8 Char"/>
    <w:basedOn w:val="DefaultParagraphFont"/>
    <w:link w:val="Heading7"/>
    <w:uiPriority w:val="9"/>
    <w:rsid w:val="00720A54"/>
    <w:rPr>
      <w:rFonts w:eastAsia="Calibri" w:cstheme="majorBidi"/>
      <w:smallCaps/>
      <w:color w:val="707274" w:themeColor="text1" w:themeTint="D8"/>
      <w:sz w:val="19"/>
      <w:szCs w:val="21"/>
      <w:lang w:val="fr-BE"/>
    </w:rPr>
  </w:style>
  <w:style w:type="character" w:customStyle="1" w:styleId="Heading6Char">
    <w:name w:val="Heading 6 Char"/>
    <w:aliases w:val="SC_heading7 Char"/>
    <w:basedOn w:val="DefaultParagraphFont"/>
    <w:link w:val="Heading6"/>
    <w:uiPriority w:val="9"/>
    <w:rsid w:val="0005783A"/>
    <w:rPr>
      <w:rFonts w:eastAsiaTheme="majorEastAsia" w:cstheme="majorBidi"/>
      <w:b/>
      <w:color w:val="1C5924" w:themeColor="accent1" w:themeShade="7F"/>
    </w:rPr>
  </w:style>
  <w:style w:type="character" w:customStyle="1" w:styleId="Heading1Char">
    <w:name w:val="Heading 1 Char"/>
    <w:aliases w:val="SC_heading2 Char"/>
    <w:basedOn w:val="DefaultParagraphFont"/>
    <w:link w:val="Heading1"/>
    <w:uiPriority w:val="9"/>
    <w:rsid w:val="00C70FE2"/>
    <w:rPr>
      <w:rFonts w:ascii="Arial" w:eastAsiaTheme="majorEastAsia" w:hAnsi="Arial" w:cstheme="majorBidi"/>
      <w:b/>
      <w:color w:val="B2D235"/>
      <w:spacing w:val="20"/>
      <w:sz w:val="36"/>
      <w:szCs w:val="32"/>
    </w:rPr>
  </w:style>
  <w:style w:type="paragraph" w:styleId="Subtitle">
    <w:name w:val="Subtitle"/>
    <w:aliases w:val="SC_subtitle"/>
    <w:basedOn w:val="Normal"/>
    <w:next w:val="Normal"/>
    <w:link w:val="SubtitleChar"/>
    <w:rsid w:val="0070029E"/>
    <w:pPr>
      <w:numPr>
        <w:ilvl w:val="1"/>
      </w:numPr>
      <w:spacing w:after="160"/>
    </w:pPr>
    <w:rPr>
      <w:rFonts w:eastAsiaTheme="minorEastAsia"/>
      <w:b/>
      <w:color w:val="929395" w:themeColor="text1" w:themeTint="A5"/>
      <w:spacing w:val="15"/>
    </w:rPr>
  </w:style>
  <w:style w:type="character" w:customStyle="1" w:styleId="SubtitleChar">
    <w:name w:val="Subtitle Char"/>
    <w:aliases w:val="SC_subtitle Char"/>
    <w:basedOn w:val="DefaultParagraphFont"/>
    <w:link w:val="Subtitle"/>
    <w:rsid w:val="00336445"/>
    <w:rPr>
      <w:rFonts w:ascii="Arial" w:eastAsiaTheme="minorEastAsia" w:hAnsi="Arial"/>
      <w:b/>
      <w:color w:val="929395" w:themeColor="text1" w:themeTint="A5"/>
      <w:spacing w:val="15"/>
      <w:sz w:val="22"/>
      <w:szCs w:val="22"/>
    </w:rPr>
  </w:style>
  <w:style w:type="character" w:customStyle="1" w:styleId="Heading4Char">
    <w:name w:val="Heading 4 Char"/>
    <w:aliases w:val="SC_heading5 Char"/>
    <w:basedOn w:val="DefaultParagraphFont"/>
    <w:link w:val="Heading4"/>
    <w:uiPriority w:val="9"/>
    <w:rsid w:val="00720A54"/>
    <w:rPr>
      <w:rFonts w:eastAsiaTheme="majorEastAsia" w:cstheme="majorBidi"/>
      <w:b/>
      <w:caps/>
      <w:color w:val="B2D235"/>
      <w:spacing w:val="6"/>
    </w:rPr>
  </w:style>
  <w:style w:type="character" w:customStyle="1" w:styleId="Heading3Char">
    <w:name w:val="Heading 3 Char"/>
    <w:aliases w:val="SC_heading4 Char"/>
    <w:basedOn w:val="DefaultParagraphFont"/>
    <w:link w:val="Heading3"/>
    <w:uiPriority w:val="9"/>
    <w:rsid w:val="00720A54"/>
    <w:rPr>
      <w:rFonts w:eastAsiaTheme="majorEastAsia" w:cstheme="majorBidi"/>
      <w:b/>
      <w:caps/>
      <w:spacing w:val="6"/>
    </w:rPr>
  </w:style>
  <w:style w:type="character" w:customStyle="1" w:styleId="Heading2Char">
    <w:name w:val="Heading 2 Char"/>
    <w:aliases w:val="SC_heading3 Char"/>
    <w:basedOn w:val="DefaultParagraphFont"/>
    <w:link w:val="Heading2"/>
    <w:uiPriority w:val="9"/>
    <w:rsid w:val="00720A54"/>
    <w:rPr>
      <w:rFonts w:eastAsiaTheme="majorEastAsia" w:cstheme="majorBidi"/>
      <w:b/>
      <w:caps/>
      <w:color w:val="39B54A"/>
      <w:spacing w:val="6"/>
      <w:szCs w:val="26"/>
    </w:rPr>
  </w:style>
  <w:style w:type="character" w:styleId="Hyperlink">
    <w:name w:val="Hyperlink"/>
    <w:basedOn w:val="DefaultParagraphFont"/>
    <w:uiPriority w:val="99"/>
    <w:unhideWhenUsed/>
    <w:rsid w:val="0070029E"/>
    <w:rPr>
      <w:rFonts w:ascii="Arial" w:hAnsi="Arial"/>
      <w:color w:val="2D91A0" w:themeColor="hyperlink"/>
      <w:u w:val="single"/>
    </w:rPr>
  </w:style>
  <w:style w:type="paragraph" w:customStyle="1" w:styleId="SCcoordonates">
    <w:name w:val="SC_coordonates"/>
    <w:basedOn w:val="Normal"/>
    <w:qFormat/>
    <w:rsid w:val="00307809"/>
    <w:pPr>
      <w:spacing w:after="60"/>
    </w:pPr>
    <w:rPr>
      <w:color w:val="58595B" w:themeColor="text2"/>
      <w:sz w:val="16"/>
    </w:rPr>
  </w:style>
  <w:style w:type="character" w:styleId="Strong">
    <w:name w:val="Strong"/>
    <w:aliases w:val="SC_bold"/>
    <w:basedOn w:val="DefaultParagraphFont"/>
    <w:uiPriority w:val="22"/>
    <w:qFormat/>
    <w:rsid w:val="00EB3E6B"/>
    <w:rPr>
      <w:b/>
      <w:bCs/>
    </w:rPr>
  </w:style>
  <w:style w:type="character" w:styleId="IntenseEmphasis">
    <w:name w:val="Intense Emphasis"/>
    <w:aliases w:val="SC_intense_emphasis"/>
    <w:basedOn w:val="DefaultParagraphFont"/>
    <w:uiPriority w:val="21"/>
    <w:rsid w:val="000A2BD0"/>
    <w:rPr>
      <w:i/>
      <w:iCs/>
      <w:color w:val="39B54A" w:themeColor="accent1"/>
    </w:rPr>
  </w:style>
  <w:style w:type="paragraph" w:styleId="IntenseQuote">
    <w:name w:val="Intense Quote"/>
    <w:aliases w:val="SC_intense_quote"/>
    <w:basedOn w:val="Normal"/>
    <w:next w:val="Normal"/>
    <w:link w:val="IntenseQuoteChar"/>
    <w:uiPriority w:val="30"/>
    <w:rsid w:val="000A2BD0"/>
    <w:pPr>
      <w:pBdr>
        <w:top w:val="single" w:sz="8" w:space="10" w:color="B2D235" w:themeColor="accent2"/>
        <w:bottom w:val="single" w:sz="8" w:space="10" w:color="B2D235" w:themeColor="accent2"/>
      </w:pBdr>
      <w:spacing w:before="360" w:after="360"/>
      <w:ind w:left="864" w:right="864"/>
      <w:jc w:val="center"/>
    </w:pPr>
    <w:rPr>
      <w:b/>
      <w:i/>
      <w:iCs/>
      <w:color w:val="39B54A" w:themeColor="accent1"/>
    </w:rPr>
  </w:style>
  <w:style w:type="character" w:customStyle="1" w:styleId="IntenseQuoteChar">
    <w:name w:val="Intense Quote Char"/>
    <w:aliases w:val="SC_intense_quote Char"/>
    <w:basedOn w:val="DefaultParagraphFont"/>
    <w:link w:val="IntenseQuote"/>
    <w:uiPriority w:val="30"/>
    <w:rsid w:val="000A2BD0"/>
    <w:rPr>
      <w:rFonts w:ascii="Arial" w:hAnsi="Arial"/>
      <w:b/>
      <w:i/>
      <w:iCs/>
      <w:color w:val="39B54A" w:themeColor="accent1"/>
      <w:sz w:val="18"/>
    </w:rPr>
  </w:style>
  <w:style w:type="paragraph" w:styleId="ListParagraph">
    <w:name w:val="List Paragraph"/>
    <w:aliases w:val="SC_list-section"/>
    <w:basedOn w:val="Normal"/>
    <w:uiPriority w:val="34"/>
    <w:qFormat/>
    <w:rsid w:val="00334AA1"/>
    <w:pPr>
      <w:numPr>
        <w:numId w:val="38"/>
      </w:numPr>
      <w:ind w:left="170" w:hanging="170"/>
      <w:contextualSpacing/>
    </w:pPr>
  </w:style>
  <w:style w:type="character" w:styleId="IntenseReference">
    <w:name w:val="Intense Reference"/>
    <w:aliases w:val="SC_reference-intense"/>
    <w:basedOn w:val="DefaultParagraphFont"/>
    <w:uiPriority w:val="32"/>
    <w:rsid w:val="000A2BD0"/>
    <w:rPr>
      <w:b/>
      <w:bCs/>
      <w:smallCaps/>
      <w:color w:val="39B54A" w:themeColor="accent1"/>
      <w:spacing w:val="5"/>
    </w:rPr>
  </w:style>
  <w:style w:type="character" w:styleId="SubtleReference">
    <w:name w:val="Subtle Reference"/>
    <w:aliases w:val="SC_subtle_reference"/>
    <w:basedOn w:val="DefaultParagraphFont"/>
    <w:uiPriority w:val="31"/>
    <w:rsid w:val="000A2BD0"/>
    <w:rPr>
      <w:smallCaps/>
      <w:color w:val="929395" w:themeColor="text1" w:themeTint="A5"/>
    </w:rPr>
  </w:style>
  <w:style w:type="paragraph" w:styleId="FootnoteText">
    <w:name w:val="footnote text"/>
    <w:aliases w:val="SC_footer"/>
    <w:basedOn w:val="Normal"/>
    <w:link w:val="FootnoteTextChar"/>
    <w:uiPriority w:val="99"/>
    <w:unhideWhenUsed/>
    <w:rsid w:val="00ED5894"/>
    <w:rPr>
      <w:spacing w:val="4"/>
      <w:sz w:val="16"/>
    </w:rPr>
  </w:style>
  <w:style w:type="character" w:customStyle="1" w:styleId="FootnoteTextChar">
    <w:name w:val="Footnote Text Char"/>
    <w:aliases w:val="SC_footer Char"/>
    <w:basedOn w:val="DefaultParagraphFont"/>
    <w:link w:val="FootnoteText"/>
    <w:uiPriority w:val="99"/>
    <w:rsid w:val="00ED5894"/>
    <w:rPr>
      <w:spacing w:val="4"/>
      <w:sz w:val="16"/>
    </w:rPr>
  </w:style>
  <w:style w:type="character" w:styleId="FootnoteReference">
    <w:name w:val="footnote reference"/>
    <w:aliases w:val="SC_footnote"/>
    <w:basedOn w:val="DefaultParagraphFont"/>
    <w:uiPriority w:val="99"/>
    <w:unhideWhenUsed/>
    <w:rsid w:val="00ED5894"/>
    <w:rPr>
      <w:rFonts w:ascii="Arial" w:hAnsi="Arial"/>
      <w:b w:val="0"/>
      <w:i w:val="0"/>
      <w:color w:val="B2D235" w:themeColor="accent2"/>
      <w:spacing w:val="4"/>
      <w:sz w:val="16"/>
      <w:bdr w:val="none" w:sz="0" w:space="0" w:color="auto"/>
      <w:vertAlign w:val="superscript"/>
    </w:rPr>
  </w:style>
  <w:style w:type="table" w:styleId="TableGrid">
    <w:name w:val="Table Grid"/>
    <w:basedOn w:val="TableNormal"/>
    <w:locked/>
    <w:rsid w:val="00A53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3-Accentuation11">
    <w:name w:val="Tableau Grille 3 - Accentuation 11"/>
    <w:basedOn w:val="TableNormal"/>
    <w:uiPriority w:val="48"/>
    <w:locked/>
    <w:rsid w:val="00456701"/>
    <w:tblPr>
      <w:tblStyleRowBandSize w:val="1"/>
      <w:tblStyleColBandSize w:val="1"/>
      <w:tblBorders>
        <w:top w:val="single" w:sz="4" w:space="0" w:color="82D88E" w:themeColor="accent1" w:themeTint="99"/>
        <w:left w:val="single" w:sz="4" w:space="0" w:color="82D88E" w:themeColor="accent1" w:themeTint="99"/>
        <w:bottom w:val="single" w:sz="4" w:space="0" w:color="82D88E" w:themeColor="accent1" w:themeTint="99"/>
        <w:right w:val="single" w:sz="4" w:space="0" w:color="82D88E" w:themeColor="accent1" w:themeTint="99"/>
        <w:insideH w:val="single" w:sz="4" w:space="0" w:color="82D88E" w:themeColor="accent1" w:themeTint="99"/>
        <w:insideV w:val="single" w:sz="4" w:space="0" w:color="82D8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D9" w:themeFill="accent1" w:themeFillTint="33"/>
      </w:tcPr>
    </w:tblStylePr>
    <w:tblStylePr w:type="band1Horz">
      <w:tblPr/>
      <w:tcPr>
        <w:shd w:val="clear" w:color="auto" w:fill="D5F2D9" w:themeFill="accent1" w:themeFillTint="33"/>
      </w:tcPr>
    </w:tblStylePr>
    <w:tblStylePr w:type="neCell">
      <w:tblPr/>
      <w:tcPr>
        <w:tcBorders>
          <w:bottom w:val="single" w:sz="4" w:space="0" w:color="82D88E" w:themeColor="accent1" w:themeTint="99"/>
        </w:tcBorders>
      </w:tcPr>
    </w:tblStylePr>
    <w:tblStylePr w:type="nwCell">
      <w:tblPr/>
      <w:tcPr>
        <w:tcBorders>
          <w:bottom w:val="single" w:sz="4" w:space="0" w:color="82D88E" w:themeColor="accent1" w:themeTint="99"/>
        </w:tcBorders>
      </w:tcPr>
    </w:tblStylePr>
    <w:tblStylePr w:type="seCell">
      <w:tblPr/>
      <w:tcPr>
        <w:tcBorders>
          <w:top w:val="single" w:sz="4" w:space="0" w:color="82D88E" w:themeColor="accent1" w:themeTint="99"/>
        </w:tcBorders>
      </w:tcPr>
    </w:tblStylePr>
    <w:tblStylePr w:type="swCell">
      <w:tblPr/>
      <w:tcPr>
        <w:tcBorders>
          <w:top w:val="single" w:sz="4" w:space="0" w:color="82D88E" w:themeColor="accent1" w:themeTint="99"/>
        </w:tcBorders>
      </w:tcPr>
    </w:tblStylePr>
  </w:style>
  <w:style w:type="table" w:customStyle="1" w:styleId="TableauListe3-Accentuation11">
    <w:name w:val="Tableau Liste 3 - Accentuation 11"/>
    <w:basedOn w:val="TableNormal"/>
    <w:uiPriority w:val="48"/>
    <w:locked/>
    <w:rsid w:val="00C714B1"/>
    <w:tblPr>
      <w:tblStyleRowBandSize w:val="1"/>
      <w:tblStyleColBandSize w:val="1"/>
      <w:tblBorders>
        <w:top w:val="single" w:sz="4" w:space="0" w:color="39B54A" w:themeColor="accent1"/>
        <w:left w:val="single" w:sz="4" w:space="0" w:color="39B54A" w:themeColor="accent1"/>
        <w:bottom w:val="single" w:sz="4" w:space="0" w:color="39B54A" w:themeColor="accent1"/>
        <w:right w:val="single" w:sz="4" w:space="0" w:color="39B54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B54A" w:themeFill="accent1"/>
      </w:tcPr>
    </w:tblStylePr>
    <w:tblStylePr w:type="lastRow">
      <w:rPr>
        <w:b/>
        <w:bCs/>
      </w:rPr>
      <w:tblPr/>
      <w:tcPr>
        <w:tcBorders>
          <w:top w:val="double" w:sz="4" w:space="0" w:color="39B54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B54A" w:themeColor="accent1"/>
          <w:right w:val="single" w:sz="4" w:space="0" w:color="39B54A" w:themeColor="accent1"/>
        </w:tcBorders>
      </w:tcPr>
    </w:tblStylePr>
    <w:tblStylePr w:type="band1Horz">
      <w:tblPr/>
      <w:tcPr>
        <w:tcBorders>
          <w:top w:val="single" w:sz="4" w:space="0" w:color="39B54A" w:themeColor="accent1"/>
          <w:bottom w:val="single" w:sz="4" w:space="0" w:color="39B54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B54A" w:themeColor="accent1"/>
          <w:left w:val="nil"/>
        </w:tcBorders>
      </w:tcPr>
    </w:tblStylePr>
    <w:tblStylePr w:type="swCell">
      <w:tblPr/>
      <w:tcPr>
        <w:tcBorders>
          <w:top w:val="double" w:sz="4" w:space="0" w:color="39B54A" w:themeColor="accent1"/>
          <w:right w:val="nil"/>
        </w:tcBorders>
      </w:tcPr>
    </w:tblStylePr>
  </w:style>
  <w:style w:type="table" w:customStyle="1" w:styleId="TableauGrille2-Accentuation11">
    <w:name w:val="Tableau Grille 2 - Accentuation 11"/>
    <w:basedOn w:val="TableNormal"/>
    <w:uiPriority w:val="47"/>
    <w:locked/>
    <w:rsid w:val="00C714B1"/>
    <w:tblPr>
      <w:tblStyleRowBandSize w:val="1"/>
      <w:tblStyleColBandSize w:val="1"/>
      <w:tblBorders>
        <w:top w:val="single" w:sz="2" w:space="0" w:color="82D88E" w:themeColor="accent1" w:themeTint="99"/>
        <w:bottom w:val="single" w:sz="2" w:space="0" w:color="82D88E" w:themeColor="accent1" w:themeTint="99"/>
        <w:insideH w:val="single" w:sz="2" w:space="0" w:color="82D88E" w:themeColor="accent1" w:themeTint="99"/>
        <w:insideV w:val="single" w:sz="2" w:space="0" w:color="82D88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2D88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2D88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D9" w:themeFill="accent1" w:themeFillTint="33"/>
      </w:tcPr>
    </w:tblStylePr>
    <w:tblStylePr w:type="band1Horz">
      <w:tblPr/>
      <w:tcPr>
        <w:shd w:val="clear" w:color="auto" w:fill="D5F2D9" w:themeFill="accent1" w:themeFillTint="33"/>
      </w:tcPr>
    </w:tblStylePr>
  </w:style>
  <w:style w:type="table" w:customStyle="1" w:styleId="TableauGrille5Fonc-Accentuation11">
    <w:name w:val="Tableau Grille 5 Foncé - Accentuation 11"/>
    <w:basedOn w:val="TableNormal"/>
    <w:uiPriority w:val="50"/>
    <w:locked/>
    <w:rsid w:val="0004756F"/>
    <w:rPr>
      <w:color w:val="39B54A" w:themeColor="accent1"/>
    </w:rPr>
    <w:tblPr>
      <w:tblStyleRowBandSize w:val="1"/>
      <w:tblStyleColBandSize w:val="1"/>
      <w:tblBorders>
        <w:insideH w:val="single" w:sz="4" w:space="0" w:color="B2D235" w:themeColor="accent2"/>
        <w:insideV w:val="single" w:sz="4" w:space="0" w:color="B2D235" w:themeColor="accent2"/>
      </w:tblBorders>
    </w:tblPr>
    <w:tcPr>
      <w:shd w:val="clear" w:color="auto" w:fill="auto"/>
    </w:tcPr>
    <w:tblStylePr w:type="firstRow">
      <w:pPr>
        <w:wordWrap/>
        <w:jc w:val="center"/>
      </w:pPr>
      <w:rPr>
        <w:rFonts w:ascii="Arial" w:hAnsi="Arial"/>
        <w:b w:val="0"/>
        <w:bCs/>
        <w:color w:val="FFFFFF" w:themeColor="background1"/>
        <w:sz w:val="18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B2D235" w:themeColor="accent2"/>
        </w:tcBorders>
        <w:shd w:val="clear" w:color="auto" w:fill="39B54A" w:themeFill="accent1"/>
      </w:tcPr>
    </w:tblStylePr>
    <w:tblStylePr w:type="lastRow">
      <w:rPr>
        <w:rFonts w:ascii="Arial" w:hAnsi="Arial"/>
        <w:b w:val="0"/>
        <w:bCs/>
        <w:color w:val="FFFFFF" w:themeColor="background1"/>
        <w:sz w:val="18"/>
      </w:rPr>
    </w:tblStylePr>
    <w:tblStylePr w:type="firstCol">
      <w:pPr>
        <w:wordWrap/>
        <w:jc w:val="left"/>
      </w:pPr>
      <w:rPr>
        <w:rFonts w:ascii="Arial" w:hAnsi="Arial"/>
        <w:b w:val="0"/>
        <w:bCs/>
        <w:color w:val="39B54A" w:themeColor="accent1"/>
        <w:sz w:val="18"/>
      </w:rPr>
      <w:tblPr/>
      <w:tcPr>
        <w:shd w:val="clear" w:color="auto" w:fill="FFFFFF" w:themeFill="background1"/>
      </w:tcPr>
    </w:tblStylePr>
    <w:tblStylePr w:type="lastCol">
      <w:pPr>
        <w:wordWrap/>
        <w:jc w:val="center"/>
      </w:pPr>
      <w:rPr>
        <w:rFonts w:ascii="Arial" w:hAnsi="Arial"/>
        <w:b w:val="0"/>
        <w:bCs/>
        <w:color w:val="FFFFFF" w:themeColor="background1"/>
        <w:sz w:val="18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B54A" w:themeFill="accent1"/>
      </w:tc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pPr>
        <w:wordWrap/>
        <w:jc w:val="center"/>
      </w:pPr>
      <w:rPr>
        <w:rFonts w:ascii="Arial" w:hAnsi="Arial"/>
        <w:b w:val="0"/>
      </w:rPr>
    </w:tblStylePr>
    <w:tblStylePr w:type="band2Horz">
      <w:pPr>
        <w:wordWrap/>
        <w:jc w:val="center"/>
      </w:pPr>
      <w:rPr>
        <w:rFonts w:ascii="Arial" w:hAnsi="Arial"/>
        <w:b w:val="0"/>
      </w:rPr>
    </w:tblStylePr>
    <w:tblStylePr w:type="nwCell">
      <w:rPr>
        <w:rFonts w:ascii="Arial" w:hAnsi="Arial"/>
      </w:rPr>
    </w:tblStylePr>
  </w:style>
  <w:style w:type="paragraph" w:styleId="Caption">
    <w:name w:val="caption"/>
    <w:aliases w:val="SC_caption"/>
    <w:basedOn w:val="Normal"/>
    <w:next w:val="Normal"/>
    <w:uiPriority w:val="35"/>
    <w:unhideWhenUsed/>
    <w:rsid w:val="00F46E09"/>
    <w:pPr>
      <w:spacing w:line="150" w:lineRule="atLeast"/>
    </w:pPr>
    <w:rPr>
      <w:i/>
      <w:iCs/>
      <w:color w:val="006838" w:themeColor="accent4"/>
      <w:sz w:val="11"/>
    </w:rPr>
  </w:style>
  <w:style w:type="paragraph" w:styleId="ListBullet">
    <w:name w:val="List Bullet"/>
    <w:aliases w:val="SC_bullets"/>
    <w:basedOn w:val="Normal"/>
    <w:uiPriority w:val="99"/>
    <w:unhideWhenUsed/>
    <w:qFormat/>
    <w:rsid w:val="006B537F"/>
    <w:pPr>
      <w:numPr>
        <w:numId w:val="13"/>
      </w:numPr>
      <w:ind w:left="170" w:hanging="170"/>
      <w:contextualSpacing/>
    </w:pPr>
  </w:style>
  <w:style w:type="paragraph" w:styleId="ListNumber">
    <w:name w:val="List Number"/>
    <w:aliases w:val="SC_numbering"/>
    <w:basedOn w:val="Normal"/>
    <w:uiPriority w:val="99"/>
    <w:unhideWhenUsed/>
    <w:qFormat/>
    <w:rsid w:val="009567BA"/>
    <w:pPr>
      <w:numPr>
        <w:numId w:val="8"/>
      </w:numPr>
      <w:ind w:left="170" w:hanging="170"/>
      <w:contextualSpacing/>
    </w:pPr>
  </w:style>
  <w:style w:type="paragraph" w:customStyle="1" w:styleId="SCsubtitleletter">
    <w:name w:val="SC_subtitle_letter"/>
    <w:basedOn w:val="Normal"/>
    <w:rsid w:val="0038399E"/>
    <w:pPr>
      <w:spacing w:after="240"/>
    </w:pPr>
    <w:rPr>
      <w:rFonts w:eastAsiaTheme="minorEastAsia"/>
      <w:b/>
      <w:noProof/>
      <w:color w:val="39B54A" w:themeColor="accent1"/>
      <w:szCs w:val="24"/>
      <w:lang w:val="en-GB"/>
    </w:rPr>
  </w:style>
  <w:style w:type="paragraph" w:customStyle="1" w:styleId="SCtitleletter">
    <w:name w:val="SC_title_letter"/>
    <w:basedOn w:val="Normal"/>
    <w:rsid w:val="0038399E"/>
    <w:pPr>
      <w:spacing w:after="240"/>
    </w:pPr>
    <w:rPr>
      <w:rFonts w:eastAsiaTheme="minorEastAsia"/>
      <w:b/>
      <w:noProof/>
      <w:color w:val="58595B" w:themeColor="text2"/>
      <w:szCs w:val="24"/>
      <w:lang w:val="en-GB"/>
    </w:rPr>
  </w:style>
  <w:style w:type="paragraph" w:styleId="Header">
    <w:name w:val="header"/>
    <w:aliases w:val="SC_header"/>
    <w:basedOn w:val="Normal"/>
    <w:link w:val="HeaderChar"/>
    <w:uiPriority w:val="99"/>
    <w:unhideWhenUsed/>
    <w:rsid w:val="002D3391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SC_header Char"/>
    <w:basedOn w:val="DefaultParagraphFont"/>
    <w:link w:val="Header"/>
    <w:uiPriority w:val="99"/>
    <w:rsid w:val="002D3391"/>
    <w:rPr>
      <w:lang w:val="fr-BE"/>
    </w:rPr>
  </w:style>
  <w:style w:type="paragraph" w:styleId="Signature">
    <w:name w:val="Signature"/>
    <w:aliases w:val="SC_signature"/>
    <w:basedOn w:val="Normal"/>
    <w:link w:val="SignatureChar"/>
    <w:uiPriority w:val="99"/>
    <w:unhideWhenUsed/>
    <w:rsid w:val="00B22202"/>
    <w:pPr>
      <w:ind w:left="4252"/>
    </w:pPr>
    <w:rPr>
      <w:b/>
    </w:rPr>
  </w:style>
  <w:style w:type="character" w:customStyle="1" w:styleId="SignatureChar">
    <w:name w:val="Signature Char"/>
    <w:aliases w:val="SC_signature Char"/>
    <w:basedOn w:val="DefaultParagraphFont"/>
    <w:link w:val="Signature"/>
    <w:uiPriority w:val="99"/>
    <w:rsid w:val="00B22202"/>
    <w:rPr>
      <w:b/>
      <w:lang w:val="fr-BE"/>
    </w:rPr>
  </w:style>
  <w:style w:type="paragraph" w:styleId="TOC1">
    <w:name w:val="toc 1"/>
    <w:aliases w:val="SC_TC1"/>
    <w:basedOn w:val="Title"/>
    <w:next w:val="Normal"/>
    <w:autoRedefine/>
    <w:uiPriority w:val="39"/>
    <w:unhideWhenUsed/>
    <w:locked/>
    <w:rsid w:val="00CC4D73"/>
    <w:pPr>
      <w:jc w:val="both"/>
    </w:pPr>
    <w:rPr>
      <w:rFonts w:eastAsia="Calibri"/>
      <w:sz w:val="24"/>
    </w:rPr>
  </w:style>
  <w:style w:type="paragraph" w:styleId="TOC8">
    <w:name w:val="toc 8"/>
    <w:aliases w:val="SC_TC8"/>
    <w:basedOn w:val="Heading7"/>
    <w:next w:val="Normal"/>
    <w:autoRedefine/>
    <w:uiPriority w:val="39"/>
    <w:unhideWhenUsed/>
    <w:locked/>
    <w:rsid w:val="00CC4D73"/>
    <w:pPr>
      <w:spacing w:before="0" w:after="120"/>
      <w:outlineLvl w:val="9"/>
    </w:pPr>
  </w:style>
  <w:style w:type="paragraph" w:styleId="TOC2">
    <w:name w:val="toc 2"/>
    <w:aliases w:val="SC_TC2"/>
    <w:basedOn w:val="Heading1"/>
    <w:next w:val="Normal"/>
    <w:autoRedefine/>
    <w:uiPriority w:val="39"/>
    <w:unhideWhenUsed/>
    <w:locked/>
    <w:rsid w:val="00CC4D73"/>
    <w:pPr>
      <w:spacing w:after="120"/>
      <w:jc w:val="both"/>
      <w:outlineLvl w:val="9"/>
    </w:pPr>
    <w:rPr>
      <w:rFonts w:eastAsia="Calibri"/>
      <w:sz w:val="22"/>
    </w:rPr>
  </w:style>
  <w:style w:type="paragraph" w:styleId="TOC3">
    <w:name w:val="toc 3"/>
    <w:aliases w:val="SC_TC3"/>
    <w:basedOn w:val="Normal"/>
    <w:next w:val="Normal"/>
    <w:autoRedefine/>
    <w:uiPriority w:val="39"/>
    <w:unhideWhenUsed/>
    <w:locked/>
    <w:rsid w:val="00CC4D73"/>
    <w:pPr>
      <w:spacing w:after="120"/>
    </w:pPr>
    <w:rPr>
      <w:b/>
      <w:caps/>
      <w:color w:val="39B54A" w:themeColor="accent1"/>
      <w:spacing w:val="6"/>
    </w:rPr>
  </w:style>
  <w:style w:type="paragraph" w:styleId="TOC4">
    <w:name w:val="toc 4"/>
    <w:aliases w:val="SC_TC4"/>
    <w:basedOn w:val="Heading3"/>
    <w:next w:val="Normal"/>
    <w:autoRedefine/>
    <w:uiPriority w:val="39"/>
    <w:unhideWhenUsed/>
    <w:locked/>
    <w:rsid w:val="00B65CFC"/>
    <w:pPr>
      <w:tabs>
        <w:tab w:val="right" w:leader="dot" w:pos="8636"/>
      </w:tabs>
      <w:spacing w:after="120"/>
      <w:outlineLvl w:val="9"/>
    </w:pPr>
    <w:rPr>
      <w:rFonts w:eastAsia="Calibri"/>
    </w:rPr>
  </w:style>
  <w:style w:type="paragraph" w:styleId="TOC5">
    <w:name w:val="toc 5"/>
    <w:aliases w:val="SC_TC5"/>
    <w:basedOn w:val="Heading4"/>
    <w:next w:val="Normal"/>
    <w:autoRedefine/>
    <w:uiPriority w:val="39"/>
    <w:unhideWhenUsed/>
    <w:locked/>
    <w:rsid w:val="00CC4D73"/>
    <w:pPr>
      <w:outlineLvl w:val="9"/>
    </w:pPr>
    <w:rPr>
      <w:rFonts w:eastAsia="Calibri"/>
    </w:rPr>
  </w:style>
  <w:style w:type="paragraph" w:styleId="TOC6">
    <w:name w:val="toc 6"/>
    <w:aliases w:val="SC_TC6"/>
    <w:basedOn w:val="Heading5"/>
    <w:next w:val="Normal"/>
    <w:autoRedefine/>
    <w:uiPriority w:val="39"/>
    <w:unhideWhenUsed/>
    <w:locked/>
    <w:rsid w:val="00CC4D73"/>
    <w:pPr>
      <w:outlineLvl w:val="9"/>
    </w:pPr>
    <w:rPr>
      <w:rFonts w:eastAsia="Calibri"/>
    </w:rPr>
  </w:style>
  <w:style w:type="paragraph" w:styleId="TOC7">
    <w:name w:val="toc 7"/>
    <w:aliases w:val="SC_TC7"/>
    <w:basedOn w:val="Heading6"/>
    <w:next w:val="Normal"/>
    <w:autoRedefine/>
    <w:uiPriority w:val="39"/>
    <w:unhideWhenUsed/>
    <w:locked/>
    <w:rsid w:val="00CC4D73"/>
    <w:pPr>
      <w:spacing w:before="0" w:after="120"/>
      <w:outlineLvl w:val="9"/>
    </w:pPr>
    <w:rPr>
      <w:rFonts w:eastAsia="Calibri"/>
    </w:rPr>
  </w:style>
  <w:style w:type="paragraph" w:styleId="TOC9">
    <w:name w:val="toc 9"/>
    <w:aliases w:val="SC_TC9"/>
    <w:basedOn w:val="Heading8"/>
    <w:next w:val="Normal"/>
    <w:autoRedefine/>
    <w:uiPriority w:val="39"/>
    <w:unhideWhenUsed/>
    <w:locked/>
    <w:rsid w:val="00CC4D73"/>
    <w:pPr>
      <w:spacing w:before="0" w:after="120"/>
      <w:outlineLvl w:val="9"/>
    </w:pPr>
    <w:rPr>
      <w:rFonts w:eastAsia="Calibri"/>
    </w:rPr>
  </w:style>
  <w:style w:type="character" w:customStyle="1" w:styleId="Heading8Char">
    <w:name w:val="Heading 8 Char"/>
    <w:aliases w:val="SC_heading9 Char"/>
    <w:basedOn w:val="DefaultParagraphFont"/>
    <w:link w:val="Heading8"/>
    <w:uiPriority w:val="9"/>
    <w:rsid w:val="00720A54"/>
    <w:rPr>
      <w:rFonts w:eastAsiaTheme="majorEastAsia" w:cstheme="majorBidi"/>
      <w:smallCaps/>
      <w:color w:val="707274" w:themeColor="text1" w:themeTint="D8"/>
      <w:sz w:val="19"/>
      <w:szCs w:val="21"/>
    </w:rPr>
  </w:style>
  <w:style w:type="character" w:customStyle="1" w:styleId="Heading9Char">
    <w:name w:val="Heading 9 Char"/>
    <w:aliases w:val="SC_heading10 Char"/>
    <w:basedOn w:val="DefaultParagraphFont"/>
    <w:link w:val="Heading9"/>
    <w:uiPriority w:val="9"/>
    <w:rsid w:val="00720A54"/>
    <w:rPr>
      <w:rFonts w:eastAsiaTheme="majorEastAsia" w:cstheme="majorBidi"/>
      <w:iCs/>
      <w:smallCaps/>
      <w:color w:val="707274" w:themeColor="text1" w:themeTint="D8"/>
      <w:sz w:val="19"/>
      <w:szCs w:val="21"/>
    </w:rPr>
  </w:style>
  <w:style w:type="character" w:styleId="PlaceholderText">
    <w:name w:val="Placeholder Text"/>
    <w:basedOn w:val="DefaultParagraphFont"/>
    <w:uiPriority w:val="99"/>
    <w:semiHidden/>
    <w:rsid w:val="00C5375F"/>
    <w:rPr>
      <w:color w:val="808080"/>
    </w:rPr>
  </w:style>
  <w:style w:type="character" w:styleId="EndnoteReference">
    <w:name w:val="endnote reference"/>
    <w:aliases w:val="SC_Appel de note de fin"/>
    <w:basedOn w:val="DefaultParagraphFont"/>
    <w:uiPriority w:val="99"/>
    <w:semiHidden/>
    <w:unhideWhenUsed/>
    <w:rsid w:val="00880789"/>
    <w:rPr>
      <w:rFonts w:ascii="Arial" w:hAnsi="Arial"/>
      <w:sz w:val="16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880789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  <w:szCs w:val="24"/>
    </w:rPr>
  </w:style>
  <w:style w:type="paragraph" w:styleId="NormalWeb">
    <w:name w:val="Normal (Web)"/>
    <w:basedOn w:val="Normal"/>
    <w:uiPriority w:val="99"/>
    <w:semiHidden/>
    <w:unhideWhenUsed/>
    <w:rsid w:val="0088078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789"/>
    <w:rPr>
      <w:rFonts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789"/>
    <w:rPr>
      <w:rFonts w:cs="Segoe UI"/>
      <w:lang w:val="fr-BE"/>
    </w:rPr>
  </w:style>
  <w:style w:type="paragraph" w:customStyle="1" w:styleId="SCfooternumbering">
    <w:name w:val="SC_footer_numbering"/>
    <w:basedOn w:val="Normal"/>
    <w:link w:val="SCfooternumberingCar"/>
    <w:rsid w:val="006D174D"/>
    <w:pPr>
      <w:tabs>
        <w:tab w:val="center" w:pos="4680"/>
        <w:tab w:val="right" w:pos="9360"/>
      </w:tabs>
      <w:spacing w:line="180" w:lineRule="exact"/>
      <w:jc w:val="right"/>
    </w:pPr>
    <w:rPr>
      <w:rFonts w:eastAsiaTheme="minorEastAsia"/>
      <w:color w:val="58595B" w:themeColor="text1"/>
      <w:sz w:val="16"/>
      <w:szCs w:val="16"/>
      <w:lang w:eastAsia="fr-CA"/>
    </w:rPr>
  </w:style>
  <w:style w:type="character" w:customStyle="1" w:styleId="SCfooternumberingCar">
    <w:name w:val="SC_footer_numbering Car"/>
    <w:basedOn w:val="DefaultParagraphFont"/>
    <w:link w:val="SCfooternumbering"/>
    <w:rsid w:val="006D174D"/>
    <w:rPr>
      <w:rFonts w:eastAsiaTheme="minorEastAsia"/>
      <w:color w:val="58595B" w:themeColor="text1"/>
      <w:sz w:val="16"/>
      <w:szCs w:val="16"/>
      <w:lang w:val="fr-BE" w:eastAsia="fr-CA"/>
    </w:rPr>
  </w:style>
  <w:style w:type="paragraph" w:styleId="TableofFigures">
    <w:name w:val="table of figures"/>
    <w:aliases w:val="SC_Table of figures"/>
    <w:basedOn w:val="Normal"/>
    <w:next w:val="Normal"/>
    <w:uiPriority w:val="99"/>
    <w:unhideWhenUsed/>
    <w:rsid w:val="00F10731"/>
    <w:rPr>
      <w:caps/>
      <w:color w:val="39B54A" w:themeColor="accent1"/>
      <w:sz w:val="40"/>
    </w:rPr>
  </w:style>
  <w:style w:type="paragraph" w:styleId="EndnoteText">
    <w:name w:val="endnote text"/>
    <w:aliases w:val="SC_end-note"/>
    <w:basedOn w:val="Normal"/>
    <w:link w:val="EndnoteTextChar"/>
    <w:uiPriority w:val="99"/>
    <w:unhideWhenUsed/>
    <w:rsid w:val="00A73941"/>
    <w:rPr>
      <w:szCs w:val="20"/>
    </w:rPr>
  </w:style>
  <w:style w:type="character" w:customStyle="1" w:styleId="EndnoteTextChar">
    <w:name w:val="Endnote Text Char"/>
    <w:aliases w:val="SC_end-note Char"/>
    <w:basedOn w:val="DefaultParagraphFont"/>
    <w:link w:val="EndnoteText"/>
    <w:uiPriority w:val="99"/>
    <w:rsid w:val="00A73941"/>
    <w:rPr>
      <w:szCs w:val="20"/>
    </w:rPr>
  </w:style>
  <w:style w:type="paragraph" w:customStyle="1" w:styleId="SCequation">
    <w:name w:val="SC_equation"/>
    <w:basedOn w:val="Normal"/>
    <w:rsid w:val="00BE06BB"/>
    <w:rPr>
      <w:rFonts w:eastAsia="Cambria Math" w:cs="Cambria Math"/>
    </w:rPr>
  </w:style>
  <w:style w:type="character" w:customStyle="1" w:styleId="FooterChar">
    <w:name w:val="Footer Char"/>
    <w:aliases w:val=" Car Char, Car Car Car Car Car Char, Car Car Car Car Car Car Char"/>
    <w:basedOn w:val="DefaultParagraphFont"/>
    <w:link w:val="Footer"/>
    <w:rsid w:val="00CE4B19"/>
  </w:style>
  <w:style w:type="table" w:customStyle="1" w:styleId="TableauGrille5Fonc-Accentuation21">
    <w:name w:val="Tableau Grille 5 Foncé - Accentuation 21"/>
    <w:basedOn w:val="TableNormal"/>
    <w:uiPriority w:val="50"/>
    <w:locked/>
    <w:rsid w:val="00BB7C1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D2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D2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D2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D235" w:themeFill="accent2"/>
      </w:tcPr>
    </w:tblStylePr>
    <w:tblStylePr w:type="band1Vert">
      <w:tblPr/>
      <w:tcPr>
        <w:shd w:val="clear" w:color="auto" w:fill="E0EDAE" w:themeFill="accent2" w:themeFillTint="66"/>
      </w:tcPr>
    </w:tblStylePr>
    <w:tblStylePr w:type="band1Horz">
      <w:tblPr/>
      <w:tcPr>
        <w:shd w:val="clear" w:color="auto" w:fill="E0EDAE" w:themeFill="accent2" w:themeFillTint="66"/>
      </w:tcPr>
    </w:tblStylePr>
  </w:style>
  <w:style w:type="character" w:customStyle="1" w:styleId="StyleLatinCambriaMathItalique">
    <w:name w:val="Style (Latin) Cambria Math Italique"/>
    <w:basedOn w:val="DefaultParagraphFont"/>
    <w:rsid w:val="00970696"/>
    <w:rPr>
      <w:rFonts w:ascii="Arial" w:hAnsi="Arial"/>
      <w:i/>
      <w:iCs/>
      <w:sz w:val="18"/>
    </w:rPr>
  </w:style>
  <w:style w:type="character" w:customStyle="1" w:styleId="StyleLatinCambriaMathItalique1">
    <w:name w:val="Style (Latin) Cambria Math Italique1"/>
    <w:basedOn w:val="DefaultParagraphFont"/>
    <w:rsid w:val="00970696"/>
    <w:rPr>
      <w:rFonts w:ascii="Arial" w:hAnsi="Arial"/>
      <w:i/>
      <w:iCs/>
    </w:rPr>
  </w:style>
  <w:style w:type="table" w:customStyle="1" w:styleId="GridTable5Dark-Accent11">
    <w:name w:val="Grid Table 5 Dark - Accent 11"/>
    <w:basedOn w:val="TableNormal"/>
    <w:uiPriority w:val="50"/>
    <w:rsid w:val="00BD2B2D"/>
    <w:rPr>
      <w:color w:val="39B54A" w:themeColor="accent1"/>
    </w:rPr>
    <w:tblPr>
      <w:tblStyleRowBandSize w:val="1"/>
      <w:tblStyleColBandSize w:val="1"/>
      <w:tblBorders>
        <w:insideH w:val="single" w:sz="4" w:space="0" w:color="B2D235" w:themeColor="accent2"/>
        <w:insideV w:val="single" w:sz="4" w:space="0" w:color="B2D235" w:themeColor="accent2"/>
      </w:tblBorders>
    </w:tblPr>
    <w:tcPr>
      <w:shd w:val="clear" w:color="auto" w:fill="auto"/>
    </w:tcPr>
    <w:tblStylePr w:type="firstRow">
      <w:rPr>
        <w:rFonts w:ascii="Arial" w:hAnsi="Arial"/>
        <w:b w:val="0"/>
        <w:bCs/>
        <w:color w:val="FFFFFF" w:themeColor="background1"/>
        <w:sz w:val="18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B2D235" w:themeColor="accent2"/>
        </w:tcBorders>
        <w:shd w:val="clear" w:color="auto" w:fill="39B54A" w:themeFill="accent1"/>
      </w:tcPr>
    </w:tblStylePr>
    <w:tblStylePr w:type="lastRow">
      <w:rPr>
        <w:rFonts w:ascii="Arial" w:hAnsi="Arial"/>
        <w:b w:val="0"/>
        <w:bCs/>
        <w:color w:val="FFFFFF" w:themeColor="background1"/>
        <w:sz w:val="18"/>
      </w:rPr>
    </w:tblStylePr>
    <w:tblStylePr w:type="firstCol">
      <w:rPr>
        <w:rFonts w:ascii="Arial" w:hAnsi="Arial"/>
        <w:b w:val="0"/>
        <w:bCs/>
        <w:color w:val="FFFFFF" w:themeColor="background1"/>
        <w:sz w:val="18"/>
      </w:rPr>
      <w:tblPr/>
      <w:tcPr>
        <w:shd w:val="clear" w:color="auto" w:fill="FFFFFF" w:themeFill="background1"/>
      </w:tcPr>
    </w:tblStylePr>
    <w:tblStylePr w:type="lastCol">
      <w:rPr>
        <w:rFonts w:ascii="Arial" w:hAnsi="Arial"/>
        <w:b w:val="0"/>
        <w:bCs/>
        <w:color w:val="FFFFFF" w:themeColor="background1"/>
        <w:sz w:val="18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B54A" w:themeFill="accent1"/>
      </w:tc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rPr>
        <w:rFonts w:ascii="Arial" w:hAnsi="Arial"/>
        <w:b w:val="0"/>
      </w:rPr>
    </w:tblStylePr>
    <w:tblStylePr w:type="band2Horz">
      <w:rPr>
        <w:rFonts w:ascii="Arial" w:hAnsi="Arial"/>
        <w:b w:val="0"/>
      </w:rPr>
    </w:tblStylePr>
    <w:tblStylePr w:type="nwCell">
      <w:rPr>
        <w:rFonts w:ascii="Arial" w:hAnsi="Arial"/>
      </w:rPr>
    </w:tblStylePr>
  </w:style>
  <w:style w:type="character" w:styleId="PageNumber">
    <w:name w:val="page number"/>
    <w:basedOn w:val="DefaultParagraphFont"/>
    <w:uiPriority w:val="99"/>
    <w:semiHidden/>
    <w:unhideWhenUsed/>
    <w:qFormat/>
    <w:rsid w:val="00D52C3A"/>
  </w:style>
  <w:style w:type="character" w:styleId="LineNumber">
    <w:name w:val="line number"/>
    <w:basedOn w:val="DefaultParagraphFont"/>
    <w:uiPriority w:val="99"/>
    <w:semiHidden/>
    <w:unhideWhenUsed/>
    <w:rsid w:val="007E6BB9"/>
  </w:style>
  <w:style w:type="character" w:styleId="FollowedHyperlink">
    <w:name w:val="FollowedHyperlink"/>
    <w:basedOn w:val="DefaultParagraphFont"/>
    <w:uiPriority w:val="99"/>
    <w:semiHidden/>
    <w:unhideWhenUsed/>
    <w:rsid w:val="00FD6815"/>
    <w:rPr>
      <w:color w:val="B93287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3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E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E02"/>
    <w:rPr>
      <w:sz w:val="20"/>
      <w:szCs w:val="20"/>
      <w:lang w:val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E02"/>
    <w:rPr>
      <w:b/>
      <w:bCs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header" Target="header1.xml"/><Relationship Id="rId42" Type="http://schemas.openxmlformats.org/officeDocument/2006/relationships/control" Target="activeX/activeX25.xml"/><Relationship Id="rId47" Type="http://schemas.openxmlformats.org/officeDocument/2006/relationships/control" Target="activeX/activeX30.xml"/><Relationship Id="rId63" Type="http://schemas.openxmlformats.org/officeDocument/2006/relationships/control" Target="activeX/activeX46.xml"/><Relationship Id="rId68" Type="http://schemas.openxmlformats.org/officeDocument/2006/relationships/control" Target="activeX/activeX51.xml"/><Relationship Id="rId84" Type="http://schemas.openxmlformats.org/officeDocument/2006/relationships/control" Target="activeX/activeX67.xml"/><Relationship Id="rId89" Type="http://schemas.openxmlformats.org/officeDocument/2006/relationships/control" Target="activeX/activeX72.xml"/><Relationship Id="rId16" Type="http://schemas.openxmlformats.org/officeDocument/2006/relationships/control" Target="activeX/activeX6.xml"/><Relationship Id="rId107" Type="http://schemas.openxmlformats.org/officeDocument/2006/relationships/theme" Target="theme/theme1.xml"/><Relationship Id="rId11" Type="http://schemas.openxmlformats.org/officeDocument/2006/relationships/control" Target="activeX/activeX1.xml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53" Type="http://schemas.openxmlformats.org/officeDocument/2006/relationships/control" Target="activeX/activeX36.xml"/><Relationship Id="rId58" Type="http://schemas.openxmlformats.org/officeDocument/2006/relationships/control" Target="activeX/activeX41.xml"/><Relationship Id="rId74" Type="http://schemas.openxmlformats.org/officeDocument/2006/relationships/control" Target="activeX/activeX57.xml"/><Relationship Id="rId79" Type="http://schemas.openxmlformats.org/officeDocument/2006/relationships/control" Target="activeX/activeX62.xml"/><Relationship Id="rId102" Type="http://schemas.openxmlformats.org/officeDocument/2006/relationships/header" Target="header3.xml"/><Relationship Id="rId5" Type="http://schemas.openxmlformats.org/officeDocument/2006/relationships/webSettings" Target="webSettings.xml"/><Relationship Id="rId90" Type="http://schemas.openxmlformats.org/officeDocument/2006/relationships/control" Target="activeX/activeX73.xml"/><Relationship Id="rId95" Type="http://schemas.openxmlformats.org/officeDocument/2006/relationships/control" Target="activeX/activeX78.xml"/><Relationship Id="rId22" Type="http://schemas.openxmlformats.org/officeDocument/2006/relationships/footer" Target="footer1.xml"/><Relationship Id="rId27" Type="http://schemas.openxmlformats.org/officeDocument/2006/relationships/control" Target="activeX/activeX10.xml"/><Relationship Id="rId43" Type="http://schemas.openxmlformats.org/officeDocument/2006/relationships/control" Target="activeX/activeX26.xml"/><Relationship Id="rId48" Type="http://schemas.openxmlformats.org/officeDocument/2006/relationships/control" Target="activeX/activeX31.xml"/><Relationship Id="rId64" Type="http://schemas.openxmlformats.org/officeDocument/2006/relationships/control" Target="activeX/activeX47.xml"/><Relationship Id="rId69" Type="http://schemas.openxmlformats.org/officeDocument/2006/relationships/control" Target="activeX/activeX52.xml"/><Relationship Id="rId80" Type="http://schemas.openxmlformats.org/officeDocument/2006/relationships/control" Target="activeX/activeX63.xml"/><Relationship Id="rId85" Type="http://schemas.openxmlformats.org/officeDocument/2006/relationships/control" Target="activeX/activeX68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59" Type="http://schemas.openxmlformats.org/officeDocument/2006/relationships/control" Target="activeX/activeX42.xml"/><Relationship Id="rId103" Type="http://schemas.openxmlformats.org/officeDocument/2006/relationships/header" Target="header4.xml"/><Relationship Id="rId20" Type="http://schemas.openxmlformats.org/officeDocument/2006/relationships/image" Target="media/image3.png"/><Relationship Id="rId41" Type="http://schemas.openxmlformats.org/officeDocument/2006/relationships/control" Target="activeX/activeX24.xml"/><Relationship Id="rId54" Type="http://schemas.openxmlformats.org/officeDocument/2006/relationships/control" Target="activeX/activeX37.xml"/><Relationship Id="rId62" Type="http://schemas.openxmlformats.org/officeDocument/2006/relationships/control" Target="activeX/activeX45.xml"/><Relationship Id="rId70" Type="http://schemas.openxmlformats.org/officeDocument/2006/relationships/control" Target="activeX/activeX53.xml"/><Relationship Id="rId75" Type="http://schemas.openxmlformats.org/officeDocument/2006/relationships/control" Target="activeX/activeX58.xml"/><Relationship Id="rId83" Type="http://schemas.openxmlformats.org/officeDocument/2006/relationships/control" Target="activeX/activeX66.xml"/><Relationship Id="rId88" Type="http://schemas.openxmlformats.org/officeDocument/2006/relationships/control" Target="activeX/activeX71.xml"/><Relationship Id="rId91" Type="http://schemas.openxmlformats.org/officeDocument/2006/relationships/control" Target="activeX/activeX74.xml"/><Relationship Id="rId96" Type="http://schemas.openxmlformats.org/officeDocument/2006/relationships/control" Target="activeX/activeX7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footer" Target="footer2.xml"/><Relationship Id="rId28" Type="http://schemas.openxmlformats.org/officeDocument/2006/relationships/control" Target="activeX/activeX11.xml"/><Relationship Id="rId36" Type="http://schemas.openxmlformats.org/officeDocument/2006/relationships/control" Target="activeX/activeX19.xml"/><Relationship Id="rId49" Type="http://schemas.openxmlformats.org/officeDocument/2006/relationships/control" Target="activeX/activeX32.xml"/><Relationship Id="rId57" Type="http://schemas.openxmlformats.org/officeDocument/2006/relationships/control" Target="activeX/activeX40.xml"/><Relationship Id="rId106" Type="http://schemas.openxmlformats.org/officeDocument/2006/relationships/glossaryDocument" Target="glossary/document.xml"/><Relationship Id="rId10" Type="http://schemas.openxmlformats.org/officeDocument/2006/relationships/image" Target="media/image1.wmf"/><Relationship Id="rId31" Type="http://schemas.openxmlformats.org/officeDocument/2006/relationships/control" Target="activeX/activeX14.xml"/><Relationship Id="rId44" Type="http://schemas.openxmlformats.org/officeDocument/2006/relationships/control" Target="activeX/activeX27.xml"/><Relationship Id="rId52" Type="http://schemas.openxmlformats.org/officeDocument/2006/relationships/control" Target="activeX/activeX35.xml"/><Relationship Id="rId60" Type="http://schemas.openxmlformats.org/officeDocument/2006/relationships/control" Target="activeX/activeX43.xml"/><Relationship Id="rId65" Type="http://schemas.openxmlformats.org/officeDocument/2006/relationships/control" Target="activeX/activeX48.xml"/><Relationship Id="rId73" Type="http://schemas.openxmlformats.org/officeDocument/2006/relationships/control" Target="activeX/activeX56.xml"/><Relationship Id="rId78" Type="http://schemas.openxmlformats.org/officeDocument/2006/relationships/control" Target="activeX/activeX61.xml"/><Relationship Id="rId81" Type="http://schemas.openxmlformats.org/officeDocument/2006/relationships/control" Target="activeX/activeX64.xml"/><Relationship Id="rId86" Type="http://schemas.openxmlformats.org/officeDocument/2006/relationships/control" Target="activeX/activeX69.xml"/><Relationship Id="rId94" Type="http://schemas.openxmlformats.org/officeDocument/2006/relationships/control" Target="activeX/activeX77.xml"/><Relationship Id="rId99" Type="http://schemas.openxmlformats.org/officeDocument/2006/relationships/control" Target="activeX/activeX82.xml"/><Relationship Id="rId101" Type="http://schemas.openxmlformats.org/officeDocument/2006/relationships/hyperlink" Target="http://www.inami.fgov.be/fr/nomenclatur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L_secretariat@sciensano.be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9" Type="http://schemas.openxmlformats.org/officeDocument/2006/relationships/control" Target="activeX/activeX22.xml"/><Relationship Id="rId34" Type="http://schemas.openxmlformats.org/officeDocument/2006/relationships/control" Target="activeX/activeX17.xml"/><Relationship Id="rId50" Type="http://schemas.openxmlformats.org/officeDocument/2006/relationships/control" Target="activeX/activeX33.xml"/><Relationship Id="rId55" Type="http://schemas.openxmlformats.org/officeDocument/2006/relationships/control" Target="activeX/activeX38.xml"/><Relationship Id="rId76" Type="http://schemas.openxmlformats.org/officeDocument/2006/relationships/control" Target="activeX/activeX59.xml"/><Relationship Id="rId97" Type="http://schemas.openxmlformats.org/officeDocument/2006/relationships/control" Target="activeX/activeX80.xml"/><Relationship Id="rId104" Type="http://schemas.openxmlformats.org/officeDocument/2006/relationships/footer" Target="footer4.xml"/><Relationship Id="rId7" Type="http://schemas.openxmlformats.org/officeDocument/2006/relationships/endnotes" Target="endnotes.xml"/><Relationship Id="rId71" Type="http://schemas.openxmlformats.org/officeDocument/2006/relationships/control" Target="activeX/activeX54.xml"/><Relationship Id="rId92" Type="http://schemas.openxmlformats.org/officeDocument/2006/relationships/control" Target="activeX/activeX75.xml"/><Relationship Id="rId2" Type="http://schemas.openxmlformats.org/officeDocument/2006/relationships/numbering" Target="numbering.xml"/><Relationship Id="rId29" Type="http://schemas.openxmlformats.org/officeDocument/2006/relationships/control" Target="activeX/activeX12.xml"/><Relationship Id="rId24" Type="http://schemas.openxmlformats.org/officeDocument/2006/relationships/header" Target="header2.xml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66" Type="http://schemas.openxmlformats.org/officeDocument/2006/relationships/control" Target="activeX/activeX49.xml"/><Relationship Id="rId87" Type="http://schemas.openxmlformats.org/officeDocument/2006/relationships/control" Target="activeX/activeX70.xml"/><Relationship Id="rId61" Type="http://schemas.openxmlformats.org/officeDocument/2006/relationships/control" Target="activeX/activeX44.xml"/><Relationship Id="rId82" Type="http://schemas.openxmlformats.org/officeDocument/2006/relationships/control" Target="activeX/activeX65.xml"/><Relationship Id="rId19" Type="http://schemas.openxmlformats.org/officeDocument/2006/relationships/image" Target="media/image2.png"/><Relationship Id="rId14" Type="http://schemas.openxmlformats.org/officeDocument/2006/relationships/control" Target="activeX/activeX4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56" Type="http://schemas.openxmlformats.org/officeDocument/2006/relationships/control" Target="activeX/activeX39.xml"/><Relationship Id="rId77" Type="http://schemas.openxmlformats.org/officeDocument/2006/relationships/control" Target="activeX/activeX60.xml"/><Relationship Id="rId100" Type="http://schemas.openxmlformats.org/officeDocument/2006/relationships/control" Target="activeX/activeX83.xml"/><Relationship Id="rId105" Type="http://schemas.openxmlformats.org/officeDocument/2006/relationships/fontTable" Target="fontTable.xml"/><Relationship Id="rId8" Type="http://schemas.openxmlformats.org/officeDocument/2006/relationships/hyperlink" Target="mailto:QL_secretariat@sciensano.be" TargetMode="External"/><Relationship Id="rId51" Type="http://schemas.openxmlformats.org/officeDocument/2006/relationships/control" Target="activeX/activeX34.xml"/><Relationship Id="rId72" Type="http://schemas.openxmlformats.org/officeDocument/2006/relationships/control" Target="activeX/activeX55.xml"/><Relationship Id="rId93" Type="http://schemas.openxmlformats.org/officeDocument/2006/relationships/control" Target="activeX/activeX76.xml"/><Relationship Id="rId98" Type="http://schemas.openxmlformats.org/officeDocument/2006/relationships/control" Target="activeX/activeX81.xml"/><Relationship Id="rId3" Type="http://schemas.openxmlformats.org/officeDocument/2006/relationships/styles" Target="styles.xml"/><Relationship Id="rId25" Type="http://schemas.openxmlformats.org/officeDocument/2006/relationships/footer" Target="footer3.xml"/><Relationship Id="rId46" Type="http://schemas.openxmlformats.org/officeDocument/2006/relationships/control" Target="activeX/activeX29.xml"/><Relationship Id="rId67" Type="http://schemas.openxmlformats.org/officeDocument/2006/relationships/control" Target="activeX/activeX5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23BABC308A4BEDA278F87C13675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C50C0-EB89-46D1-8204-A0AA3E5378F3}"/>
      </w:docPartPr>
      <w:docPartBody>
        <w:p w:rsidR="00882F40" w:rsidRDefault="00882F40">
          <w:r w:rsidRPr="000D26F9">
            <w:rPr>
              <w:lang w:val="fr-BE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F40"/>
    <w:rsid w:val="001079FF"/>
    <w:rsid w:val="001A5576"/>
    <w:rsid w:val="001C76A9"/>
    <w:rsid w:val="00401536"/>
    <w:rsid w:val="007C7D1B"/>
    <w:rsid w:val="007F3476"/>
    <w:rsid w:val="00882F40"/>
    <w:rsid w:val="00AF5BC8"/>
    <w:rsid w:val="00C01666"/>
    <w:rsid w:val="00DC6B6F"/>
    <w:rsid w:val="00F5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aliases w:val="SC_heading3"/>
    <w:basedOn w:val="Heading1"/>
    <w:next w:val="Normal"/>
    <w:link w:val="Heading2Char"/>
    <w:uiPriority w:val="9"/>
    <w:unhideWhenUsed/>
    <w:qFormat/>
    <w:pPr>
      <w:spacing w:before="40" w:after="200" w:line="240" w:lineRule="auto"/>
      <w:outlineLvl w:val="1"/>
    </w:pPr>
    <w:rPr>
      <w:rFonts w:ascii="Arial" w:hAnsi="Arial"/>
      <w:bCs w:val="0"/>
      <w:caps/>
      <w:color w:val="39B54A"/>
      <w:spacing w:val="6"/>
      <w:sz w:val="18"/>
      <w:szCs w:val="26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aliases w:val="SC_heading3 Char"/>
    <w:basedOn w:val="DefaultParagraphFont"/>
    <w:link w:val="Heading2"/>
    <w:uiPriority w:val="9"/>
    <w:rPr>
      <w:rFonts w:ascii="Arial" w:eastAsiaTheme="majorEastAsia" w:hAnsi="Arial" w:cstheme="majorBidi"/>
      <w:b/>
      <w:caps/>
      <w:color w:val="39B54A"/>
      <w:spacing w:val="6"/>
      <w:sz w:val="18"/>
      <w:szCs w:val="26"/>
      <w:lang w:val="fr-BE"/>
    </w:rPr>
  </w:style>
  <w:style w:type="character" w:styleId="PlaceholderText">
    <w:name w:val="Placeholder Text"/>
    <w:basedOn w:val="DefaultParagraphFont"/>
    <w:uiPriority w:val="99"/>
    <w:semiHidden/>
    <w:rsid w:val="00AF5B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C_colors">
      <a:dk1>
        <a:srgbClr val="58595B"/>
      </a:dk1>
      <a:lt1>
        <a:sysClr val="window" lastClr="FFFFFF"/>
      </a:lt1>
      <a:dk2>
        <a:srgbClr val="58595B"/>
      </a:dk2>
      <a:lt2>
        <a:srgbClr val="E7E6E6"/>
      </a:lt2>
      <a:accent1>
        <a:srgbClr val="39B54A"/>
      </a:accent1>
      <a:accent2>
        <a:srgbClr val="B2D235"/>
      </a:accent2>
      <a:accent3>
        <a:srgbClr val="F0D200"/>
      </a:accent3>
      <a:accent4>
        <a:srgbClr val="006838"/>
      </a:accent4>
      <a:accent5>
        <a:srgbClr val="EBB928"/>
      </a:accent5>
      <a:accent6>
        <a:srgbClr val="E19B19"/>
      </a:accent6>
      <a:hlink>
        <a:srgbClr val="2D91A0"/>
      </a:hlink>
      <a:folHlink>
        <a:srgbClr val="B9328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5C83B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737373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47325-51EE-4E92-8A9B-693EC155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1941</Words>
  <Characters>10678</Characters>
  <Application>Microsoft Office Word</Application>
  <DocSecurity>0</DocSecurity>
  <Lines>88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Meeremans, Carine</dc:creator>
  <cp:lastModifiedBy>Carine Meeremans</cp:lastModifiedBy>
  <cp:revision>15</cp:revision>
  <cp:lastPrinted>2023-05-04T14:55:00Z</cp:lastPrinted>
  <dcterms:created xsi:type="dcterms:W3CDTF">2023-04-28T11:54:00Z</dcterms:created>
  <dcterms:modified xsi:type="dcterms:W3CDTF">2023-10-09T09:23:00Z</dcterms:modified>
</cp:coreProperties>
</file>