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3F079" w14:textId="337E43B7" w:rsidR="006232BD" w:rsidRDefault="00377B20" w:rsidP="00001F98">
      <w:pPr>
        <w:tabs>
          <w:tab w:val="center" w:pos="4646"/>
        </w:tabs>
      </w:pPr>
      <w:r>
        <w:rPr>
          <w:noProof/>
          <w:lang w:val="nl-BE" w:eastAsia="nl-BE"/>
        </w:rPr>
        <w:drawing>
          <wp:anchor distT="0" distB="0" distL="114300" distR="114300" simplePos="0" relativeHeight="251658240" behindDoc="0" locked="0" layoutInCell="1" allowOverlap="1" wp14:anchorId="16711D1D" wp14:editId="0C76AA98">
            <wp:simplePos x="0" y="0"/>
            <wp:positionH relativeFrom="column">
              <wp:posOffset>3528695</wp:posOffset>
            </wp:positionH>
            <wp:positionV relativeFrom="paragraph">
              <wp:posOffset>-273050</wp:posOffset>
            </wp:positionV>
            <wp:extent cx="2286000" cy="871855"/>
            <wp:effectExtent l="0" t="0" r="0" b="4445"/>
            <wp:wrapNone/>
            <wp:docPr id="3" name="Picture 3" descr="C:\Users\sbel\AppData\Local\Microsoft\Windows\Temporary Internet Files\Content.Word\FOD_fr_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el\AppData\Local\Microsoft\Windows\Temporary Internet Files\Content.Word\FOD_fr_Q.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871855"/>
                    </a:xfrm>
                    <a:prstGeom prst="rect">
                      <a:avLst/>
                    </a:prstGeom>
                    <a:noFill/>
                    <a:ln>
                      <a:noFill/>
                    </a:ln>
                  </pic:spPr>
                </pic:pic>
              </a:graphicData>
            </a:graphic>
          </wp:anchor>
        </w:drawing>
      </w:r>
      <w:r w:rsidR="001846A6">
        <w:rPr>
          <w:rFonts w:ascii="Verdana" w:hAnsi="Verdana"/>
          <w:noProof/>
          <w:color w:val="676767"/>
          <w:sz w:val="16"/>
          <w:szCs w:val="16"/>
          <w:lang w:val="nl-BE" w:eastAsia="nl-BE"/>
        </w:rPr>
        <w:drawing>
          <wp:inline distT="0" distB="0" distL="0" distR="0" wp14:anchorId="0DF89575" wp14:editId="148A520B">
            <wp:extent cx="2754630" cy="878286"/>
            <wp:effectExtent l="0" t="0" r="7620" b="0"/>
            <wp:docPr id="1" name="Picture 1" descr="sciensano_logo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sano_logo_POS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9704" cy="889469"/>
                    </a:xfrm>
                    <a:prstGeom prst="rect">
                      <a:avLst/>
                    </a:prstGeom>
                    <a:noFill/>
                    <a:ln>
                      <a:noFill/>
                    </a:ln>
                  </pic:spPr>
                </pic:pic>
              </a:graphicData>
            </a:graphic>
          </wp:inline>
        </w:drawing>
      </w:r>
    </w:p>
    <w:p w14:paraId="298D14A5" w14:textId="77777777" w:rsidR="006232BD" w:rsidRDefault="006232BD" w:rsidP="00ED4338"/>
    <w:p w14:paraId="245DCABF" w14:textId="77777777" w:rsidR="00377B20" w:rsidRDefault="00377B20" w:rsidP="00ED4338"/>
    <w:p w14:paraId="3D37BBD5" w14:textId="77777777" w:rsidR="00377B20" w:rsidRPr="00DD4A4B" w:rsidRDefault="00377B20" w:rsidP="00ED4338"/>
    <w:p w14:paraId="1E2DA7EF" w14:textId="77777777" w:rsidR="00FF3678" w:rsidRDefault="00FF3678" w:rsidP="00FF3678">
      <w:pPr>
        <w:pBdr>
          <w:top w:val="single" w:sz="4" w:space="1" w:color="auto"/>
          <w:left w:val="single" w:sz="4" w:space="4" w:color="auto"/>
          <w:bottom w:val="single" w:sz="4" w:space="1" w:color="auto"/>
          <w:right w:val="single" w:sz="4" w:space="0" w:color="auto"/>
        </w:pBdr>
        <w:jc w:val="center"/>
        <w:rPr>
          <w:rFonts w:ascii="Arial" w:hAnsi="Arial" w:cs="Arial"/>
          <w:sz w:val="22"/>
          <w:szCs w:val="22"/>
        </w:rPr>
      </w:pPr>
    </w:p>
    <w:p w14:paraId="58902F39" w14:textId="77777777" w:rsidR="00FF3678" w:rsidRDefault="00FF3678" w:rsidP="00FF3678">
      <w:pPr>
        <w:pBdr>
          <w:top w:val="single" w:sz="4" w:space="1" w:color="auto"/>
          <w:left w:val="single" w:sz="4" w:space="4" w:color="auto"/>
          <w:bottom w:val="single" w:sz="4" w:space="1" w:color="auto"/>
          <w:right w:val="single" w:sz="4" w:space="0" w:color="auto"/>
        </w:pBdr>
        <w:jc w:val="center"/>
        <w:outlineLvl w:val="0"/>
        <w:rPr>
          <w:rFonts w:ascii="Arial" w:hAnsi="Arial" w:cs="Arial"/>
          <w:b/>
          <w:sz w:val="22"/>
          <w:szCs w:val="22"/>
          <w:u w:val="single"/>
        </w:rPr>
      </w:pPr>
      <w:r>
        <w:rPr>
          <w:rFonts w:ascii="Arial" w:hAnsi="Arial" w:cs="Arial"/>
          <w:b/>
          <w:sz w:val="22"/>
          <w:szCs w:val="22"/>
          <w:u w:val="single"/>
        </w:rPr>
        <w:t>Convention de transfert de données</w:t>
      </w:r>
    </w:p>
    <w:p w14:paraId="2E708EC6" w14:textId="77777777" w:rsidR="00FF3678" w:rsidRDefault="00FF3678" w:rsidP="00FF3678">
      <w:pPr>
        <w:pBdr>
          <w:top w:val="single" w:sz="4" w:space="1" w:color="auto"/>
          <w:left w:val="single" w:sz="4" w:space="4" w:color="auto"/>
          <w:bottom w:val="single" w:sz="4" w:space="1" w:color="auto"/>
          <w:right w:val="single" w:sz="4" w:space="0" w:color="auto"/>
        </w:pBdr>
        <w:jc w:val="center"/>
        <w:rPr>
          <w:rFonts w:ascii="Arial" w:hAnsi="Arial" w:cs="Arial"/>
          <w:sz w:val="22"/>
          <w:szCs w:val="22"/>
        </w:rPr>
      </w:pPr>
    </w:p>
    <w:p w14:paraId="2F221F71" w14:textId="77777777" w:rsidR="00FF3678" w:rsidRDefault="00FF3678" w:rsidP="00FF3678">
      <w:pPr>
        <w:pStyle w:val="Title"/>
        <w:jc w:val="left"/>
        <w:rPr>
          <w:b w:val="0"/>
          <w:sz w:val="22"/>
          <w:szCs w:val="22"/>
        </w:rPr>
      </w:pPr>
    </w:p>
    <w:p w14:paraId="4B1CFFE7" w14:textId="77777777" w:rsidR="00674BF2" w:rsidRDefault="00674BF2" w:rsidP="00FF3678">
      <w:pPr>
        <w:pStyle w:val="Title"/>
        <w:jc w:val="left"/>
        <w:rPr>
          <w:sz w:val="22"/>
          <w:szCs w:val="22"/>
        </w:rPr>
      </w:pPr>
    </w:p>
    <w:p w14:paraId="32921031" w14:textId="77777777" w:rsidR="00FF3678" w:rsidRDefault="00FF3678" w:rsidP="00FF3678">
      <w:pPr>
        <w:pStyle w:val="Title"/>
        <w:jc w:val="left"/>
        <w:rPr>
          <w:sz w:val="22"/>
          <w:szCs w:val="22"/>
        </w:rPr>
      </w:pPr>
      <w:r>
        <w:rPr>
          <w:sz w:val="22"/>
          <w:szCs w:val="22"/>
        </w:rPr>
        <w:t>ENTRE :</w:t>
      </w:r>
    </w:p>
    <w:p w14:paraId="28840863" w14:textId="77777777" w:rsidR="00FF3678" w:rsidRDefault="00FF3678" w:rsidP="00FF3678">
      <w:pPr>
        <w:pStyle w:val="Title"/>
        <w:jc w:val="both"/>
        <w:rPr>
          <w:sz w:val="22"/>
          <w:szCs w:val="22"/>
        </w:rPr>
      </w:pPr>
    </w:p>
    <w:p w14:paraId="6C42769C" w14:textId="2DAE60B4" w:rsidR="00FF3678" w:rsidRPr="0096142A" w:rsidRDefault="00086E30" w:rsidP="005E329E">
      <w:pPr>
        <w:pStyle w:val="PlainText"/>
        <w:jc w:val="both"/>
        <w:rPr>
          <w:rFonts w:ascii="Arial" w:eastAsia="Times New Roman" w:hAnsi="Arial" w:cs="Arial"/>
          <w:lang w:val="fr-BE" w:eastAsia="fr-FR"/>
        </w:rPr>
      </w:pPr>
      <w:r w:rsidRPr="0096142A">
        <w:rPr>
          <w:rFonts w:ascii="Arial" w:hAnsi="Arial" w:cs="Arial"/>
          <w:lang w:val="fr-BE"/>
        </w:rPr>
        <w:t>Sciensano, établissement public doté de la personnalité j</w:t>
      </w:r>
      <w:r w:rsidR="00FF3678" w:rsidRPr="0096142A">
        <w:rPr>
          <w:rFonts w:ascii="Arial" w:hAnsi="Arial" w:cs="Arial"/>
          <w:lang w:val="fr-BE"/>
        </w:rPr>
        <w:t xml:space="preserve">uridique dont le siège est établi </w:t>
      </w:r>
      <w:r w:rsidR="008701BA" w:rsidRPr="0096142A">
        <w:rPr>
          <w:rFonts w:ascii="Arial" w:hAnsi="Arial" w:cs="Arial"/>
          <w:lang w:val="fr-BE"/>
        </w:rPr>
        <w:t>r</w:t>
      </w:r>
      <w:r w:rsidR="00FF3678" w:rsidRPr="0096142A">
        <w:rPr>
          <w:rFonts w:ascii="Arial" w:hAnsi="Arial" w:cs="Arial"/>
          <w:lang w:val="fr-BE"/>
        </w:rPr>
        <w:t xml:space="preserve">ue Juliette </w:t>
      </w:r>
      <w:proofErr w:type="spellStart"/>
      <w:r w:rsidRPr="0096142A">
        <w:rPr>
          <w:rFonts w:ascii="Arial" w:hAnsi="Arial" w:cs="Arial"/>
          <w:lang w:val="fr-BE"/>
        </w:rPr>
        <w:t>Wytsman</w:t>
      </w:r>
      <w:proofErr w:type="spellEnd"/>
      <w:r w:rsidRPr="0096142A">
        <w:rPr>
          <w:rFonts w:ascii="Arial" w:hAnsi="Arial" w:cs="Arial"/>
          <w:lang w:val="fr-BE"/>
        </w:rPr>
        <w:t xml:space="preserve"> 14, </w:t>
      </w:r>
      <w:r w:rsidR="008701BA" w:rsidRPr="0096142A">
        <w:rPr>
          <w:rFonts w:ascii="Arial" w:hAnsi="Arial" w:cs="Arial"/>
          <w:lang w:val="fr-BE"/>
        </w:rPr>
        <w:t xml:space="preserve">à 1050 Ixelles, </w:t>
      </w:r>
      <w:r w:rsidRPr="0096142A">
        <w:rPr>
          <w:rFonts w:ascii="Arial" w:hAnsi="Arial" w:cs="Arial"/>
          <w:lang w:val="fr-BE"/>
        </w:rPr>
        <w:t>portant le numéro d’entreprise</w:t>
      </w:r>
      <w:r w:rsidRPr="0096142A">
        <w:rPr>
          <w:lang w:val="fr-BE"/>
        </w:rPr>
        <w:t xml:space="preserve"> </w:t>
      </w:r>
      <w:r w:rsidRPr="0096142A">
        <w:rPr>
          <w:rFonts w:ascii="Arial" w:eastAsia="Times New Roman" w:hAnsi="Arial" w:cs="Arial"/>
          <w:lang w:val="fr-BE" w:eastAsia="fr-FR"/>
        </w:rPr>
        <w:t xml:space="preserve">0693.876.830, </w:t>
      </w:r>
      <w:r w:rsidR="005E329E" w:rsidRPr="0096142A">
        <w:rPr>
          <w:rFonts w:ascii="Arial" w:eastAsia="Times New Roman" w:hAnsi="Arial" w:cs="Arial"/>
          <w:lang w:val="fr-BE" w:eastAsia="fr-FR"/>
        </w:rPr>
        <w:t>ayant adhéré aux droits et obligations de l’Institut Scientifique de Santé Publique (WIV-ISP) et du Centre d’Étude et de Recherches Vétérinaires at Agrochimiques (CODA-CERVA), à la suite de la fusion, incorporée par la loi du 25/02/218 et publiée au Moniteur belge du 21/03/2018 ;</w:t>
      </w:r>
    </w:p>
    <w:p w14:paraId="4CCD24CC" w14:textId="77777777" w:rsidR="00FF3678" w:rsidRPr="005E329E" w:rsidRDefault="00FF3678" w:rsidP="00FF3678">
      <w:pPr>
        <w:jc w:val="both"/>
        <w:rPr>
          <w:rFonts w:ascii="Arial" w:hAnsi="Arial" w:cs="Arial"/>
          <w:sz w:val="22"/>
          <w:szCs w:val="22"/>
          <w:lang w:val="fr-BE"/>
        </w:rPr>
      </w:pPr>
    </w:p>
    <w:p w14:paraId="75099620" w14:textId="2D3D70CD" w:rsidR="00FF3678" w:rsidRDefault="00FF3678" w:rsidP="00FF3678">
      <w:pPr>
        <w:jc w:val="both"/>
        <w:rPr>
          <w:rFonts w:ascii="Arial" w:hAnsi="Arial" w:cs="Arial"/>
          <w:sz w:val="22"/>
          <w:szCs w:val="22"/>
        </w:rPr>
      </w:pPr>
      <w:r>
        <w:rPr>
          <w:rFonts w:ascii="Arial" w:hAnsi="Arial" w:cs="Arial"/>
          <w:sz w:val="22"/>
          <w:szCs w:val="22"/>
        </w:rPr>
        <w:t xml:space="preserve">Représenté par </w:t>
      </w:r>
      <w:r w:rsidRPr="00086E30">
        <w:rPr>
          <w:rFonts w:ascii="Arial" w:hAnsi="Arial" w:cs="Arial"/>
          <w:sz w:val="22"/>
          <w:szCs w:val="22"/>
          <w:highlight w:val="yellow"/>
        </w:rPr>
        <w:t>M</w:t>
      </w:r>
      <w:r w:rsidR="00B6710B" w:rsidRPr="00086E30">
        <w:rPr>
          <w:rFonts w:ascii="Arial" w:hAnsi="Arial" w:cs="Arial"/>
          <w:sz w:val="22"/>
          <w:szCs w:val="22"/>
          <w:highlight w:val="yellow"/>
        </w:rPr>
        <w:t>yriam</w:t>
      </w:r>
      <w:r w:rsidRPr="00086E30">
        <w:rPr>
          <w:rFonts w:ascii="Arial" w:hAnsi="Arial" w:cs="Arial"/>
          <w:sz w:val="22"/>
          <w:szCs w:val="22"/>
          <w:highlight w:val="yellow"/>
        </w:rPr>
        <w:t xml:space="preserve"> </w:t>
      </w:r>
      <w:proofErr w:type="spellStart"/>
      <w:r w:rsidRPr="00086E30">
        <w:rPr>
          <w:rFonts w:ascii="Arial" w:hAnsi="Arial" w:cs="Arial"/>
          <w:sz w:val="22"/>
          <w:szCs w:val="22"/>
          <w:highlight w:val="yellow"/>
        </w:rPr>
        <w:t>Sneyers</w:t>
      </w:r>
      <w:proofErr w:type="spellEnd"/>
      <w:r>
        <w:rPr>
          <w:rFonts w:ascii="Arial" w:hAnsi="Arial" w:cs="Arial"/>
          <w:sz w:val="22"/>
          <w:szCs w:val="22"/>
        </w:rPr>
        <w:t xml:space="preserve">, en sa qualité de </w:t>
      </w:r>
      <w:r w:rsidR="005E329E">
        <w:rPr>
          <w:rFonts w:ascii="Arial" w:hAnsi="Arial" w:cs="Arial"/>
          <w:sz w:val="22"/>
          <w:szCs w:val="22"/>
        </w:rPr>
        <w:t xml:space="preserve">directeur général </w:t>
      </w:r>
      <w:proofErr w:type="spellStart"/>
      <w:r w:rsidR="005E329E">
        <w:rPr>
          <w:rFonts w:ascii="Arial" w:hAnsi="Arial" w:cs="Arial"/>
          <w:sz w:val="22"/>
          <w:szCs w:val="22"/>
        </w:rPr>
        <w:t>a.i</w:t>
      </w:r>
      <w:proofErr w:type="spellEnd"/>
      <w:r w:rsidR="005E329E">
        <w:rPr>
          <w:rFonts w:ascii="Arial" w:hAnsi="Arial" w:cs="Arial"/>
          <w:sz w:val="22"/>
          <w:szCs w:val="22"/>
        </w:rPr>
        <w:t xml:space="preserve">. </w:t>
      </w:r>
      <w:r>
        <w:rPr>
          <w:rFonts w:ascii="Arial" w:hAnsi="Arial" w:cs="Arial"/>
          <w:sz w:val="22"/>
          <w:szCs w:val="22"/>
        </w:rPr>
        <w:t xml:space="preserve">; </w:t>
      </w:r>
    </w:p>
    <w:p w14:paraId="0BD138AC" w14:textId="77777777" w:rsidR="00FF3678" w:rsidRDefault="00FF3678" w:rsidP="00FF3678">
      <w:pPr>
        <w:jc w:val="both"/>
        <w:rPr>
          <w:rFonts w:ascii="Arial" w:hAnsi="Arial" w:cs="Arial"/>
          <w:sz w:val="22"/>
          <w:szCs w:val="22"/>
        </w:rPr>
      </w:pPr>
    </w:p>
    <w:p w14:paraId="7477D973" w14:textId="166699EA" w:rsidR="00FF3678" w:rsidRDefault="002376C5" w:rsidP="00FF3678">
      <w:pPr>
        <w:jc w:val="both"/>
        <w:rPr>
          <w:rFonts w:ascii="Arial" w:hAnsi="Arial" w:cs="Arial"/>
          <w:sz w:val="22"/>
          <w:szCs w:val="22"/>
        </w:rPr>
      </w:pPr>
      <w:r>
        <w:rPr>
          <w:rFonts w:ascii="Arial" w:hAnsi="Arial" w:cs="Arial"/>
          <w:sz w:val="22"/>
          <w:szCs w:val="22"/>
        </w:rPr>
        <w:t>Ci-après dénommé</w:t>
      </w:r>
      <w:r w:rsidR="00FF3678">
        <w:rPr>
          <w:rFonts w:ascii="Arial" w:hAnsi="Arial" w:cs="Arial"/>
          <w:sz w:val="22"/>
          <w:szCs w:val="22"/>
        </w:rPr>
        <w:t xml:space="preserve"> « </w:t>
      </w:r>
      <w:r>
        <w:rPr>
          <w:rFonts w:ascii="Arial" w:hAnsi="Arial" w:cs="Arial"/>
          <w:sz w:val="22"/>
          <w:szCs w:val="22"/>
        </w:rPr>
        <w:t>SCIENSANO</w:t>
      </w:r>
      <w:r w:rsidR="00FF3678">
        <w:rPr>
          <w:rFonts w:ascii="Arial" w:hAnsi="Arial" w:cs="Arial"/>
          <w:sz w:val="22"/>
          <w:szCs w:val="22"/>
        </w:rPr>
        <w:t>» ;</w:t>
      </w:r>
    </w:p>
    <w:p w14:paraId="34DE0F1C" w14:textId="77777777" w:rsidR="00FF3678" w:rsidRDefault="00FF3678" w:rsidP="00FF3678">
      <w:pPr>
        <w:jc w:val="both"/>
        <w:rPr>
          <w:rFonts w:ascii="Arial" w:hAnsi="Arial" w:cs="Arial"/>
          <w:sz w:val="22"/>
          <w:szCs w:val="22"/>
        </w:rPr>
      </w:pPr>
    </w:p>
    <w:p w14:paraId="45F6623D" w14:textId="77777777" w:rsidR="00FF3678" w:rsidRPr="00001F98" w:rsidRDefault="00FF3678" w:rsidP="00FF3678">
      <w:pPr>
        <w:jc w:val="both"/>
        <w:rPr>
          <w:rFonts w:ascii="Arial" w:hAnsi="Arial" w:cs="Arial"/>
          <w:b/>
          <w:sz w:val="22"/>
          <w:szCs w:val="22"/>
        </w:rPr>
      </w:pPr>
      <w:r w:rsidRPr="00001F98">
        <w:rPr>
          <w:rFonts w:ascii="Arial" w:hAnsi="Arial" w:cs="Arial"/>
          <w:b/>
          <w:sz w:val="22"/>
          <w:szCs w:val="22"/>
        </w:rPr>
        <w:t>ET :</w:t>
      </w:r>
    </w:p>
    <w:p w14:paraId="1823996D" w14:textId="77777777" w:rsidR="00FF3678" w:rsidRDefault="00FF3678" w:rsidP="00FF3678">
      <w:pPr>
        <w:jc w:val="both"/>
        <w:rPr>
          <w:rFonts w:ascii="Arial" w:hAnsi="Arial" w:cs="Arial"/>
          <w:sz w:val="22"/>
          <w:szCs w:val="22"/>
        </w:rPr>
      </w:pPr>
    </w:p>
    <w:p w14:paraId="28C1A737" w14:textId="77777777" w:rsidR="00FF3678" w:rsidRDefault="00FF3678" w:rsidP="00FF3678">
      <w:pPr>
        <w:jc w:val="both"/>
        <w:rPr>
          <w:rFonts w:ascii="Arial" w:hAnsi="Arial" w:cs="Arial"/>
          <w:sz w:val="22"/>
          <w:szCs w:val="22"/>
        </w:rPr>
      </w:pPr>
      <w:r>
        <w:rPr>
          <w:rFonts w:ascii="Arial" w:hAnsi="Arial" w:cs="Arial"/>
          <w:sz w:val="22"/>
          <w:szCs w:val="22"/>
        </w:rPr>
        <w:t xml:space="preserve">Le Service Publique Fédéral Santé </w:t>
      </w:r>
      <w:r w:rsidR="00F450DF">
        <w:rPr>
          <w:rFonts w:ascii="Arial" w:hAnsi="Arial" w:cs="Arial"/>
          <w:sz w:val="22"/>
          <w:szCs w:val="22"/>
        </w:rPr>
        <w:t>P</w:t>
      </w:r>
      <w:r>
        <w:rPr>
          <w:rFonts w:ascii="Arial" w:hAnsi="Arial" w:cs="Arial"/>
          <w:sz w:val="22"/>
          <w:szCs w:val="22"/>
        </w:rPr>
        <w:t>ublique, Sécurité de la Chaîne alimentaire et Environnement, Place Victor Horta 40, 1060 Bruxelles ;</w:t>
      </w:r>
    </w:p>
    <w:p w14:paraId="2838C0CC" w14:textId="77777777" w:rsidR="00FF3678" w:rsidRDefault="00FF3678" w:rsidP="00FF3678">
      <w:pPr>
        <w:jc w:val="both"/>
        <w:rPr>
          <w:rFonts w:ascii="Arial" w:hAnsi="Arial" w:cs="Arial"/>
          <w:sz w:val="22"/>
          <w:szCs w:val="22"/>
        </w:rPr>
      </w:pPr>
    </w:p>
    <w:p w14:paraId="24492774" w14:textId="77777777" w:rsidR="00FF3678" w:rsidRDefault="00FF3678" w:rsidP="00FF3678">
      <w:pPr>
        <w:jc w:val="both"/>
        <w:rPr>
          <w:rFonts w:ascii="Arial" w:hAnsi="Arial" w:cs="Arial"/>
          <w:sz w:val="22"/>
          <w:szCs w:val="22"/>
        </w:rPr>
      </w:pPr>
      <w:r>
        <w:rPr>
          <w:rFonts w:ascii="Arial" w:hAnsi="Arial" w:cs="Arial"/>
          <w:sz w:val="22"/>
          <w:szCs w:val="22"/>
        </w:rPr>
        <w:t>Représenté par</w:t>
      </w:r>
      <w:r w:rsidR="00CE789F">
        <w:rPr>
          <w:rFonts w:ascii="Arial" w:hAnsi="Arial" w:cs="Arial"/>
          <w:sz w:val="22"/>
          <w:szCs w:val="22"/>
        </w:rPr>
        <w:t xml:space="preserve"> Dr. Philippe Mortier, en sa qualité de Directeur Général</w:t>
      </w:r>
      <w:r>
        <w:rPr>
          <w:rFonts w:ascii="Arial" w:hAnsi="Arial" w:cs="Arial"/>
          <w:sz w:val="22"/>
          <w:szCs w:val="22"/>
        </w:rPr>
        <w:t> ;</w:t>
      </w:r>
    </w:p>
    <w:p w14:paraId="257B62B6" w14:textId="77777777" w:rsidR="00FF3678" w:rsidRDefault="00FF3678" w:rsidP="00FF3678">
      <w:pPr>
        <w:jc w:val="both"/>
        <w:rPr>
          <w:rFonts w:ascii="Arial" w:hAnsi="Arial" w:cs="Arial"/>
          <w:sz w:val="22"/>
          <w:szCs w:val="22"/>
        </w:rPr>
      </w:pPr>
    </w:p>
    <w:p w14:paraId="0986A43B" w14:textId="77777777" w:rsidR="00FF3678" w:rsidRDefault="00FF3678" w:rsidP="00FF3678">
      <w:pPr>
        <w:jc w:val="both"/>
        <w:rPr>
          <w:rFonts w:ascii="Arial" w:hAnsi="Arial" w:cs="Arial"/>
          <w:sz w:val="22"/>
          <w:szCs w:val="22"/>
        </w:rPr>
      </w:pPr>
      <w:r>
        <w:rPr>
          <w:rFonts w:ascii="Arial" w:hAnsi="Arial" w:cs="Arial"/>
          <w:sz w:val="22"/>
          <w:szCs w:val="22"/>
        </w:rPr>
        <w:t>Ci-après dénommé le « SPF SPSCAE » ;</w:t>
      </w:r>
    </w:p>
    <w:p w14:paraId="0D57232F" w14:textId="77777777" w:rsidR="00FF3678" w:rsidRDefault="00FF3678" w:rsidP="00FF3678">
      <w:pPr>
        <w:jc w:val="both"/>
        <w:rPr>
          <w:rFonts w:ascii="Arial" w:hAnsi="Arial" w:cs="Arial"/>
          <w:sz w:val="22"/>
          <w:szCs w:val="22"/>
        </w:rPr>
      </w:pPr>
    </w:p>
    <w:p w14:paraId="62ED7AF1" w14:textId="77777777" w:rsidR="00FF3678" w:rsidRDefault="00FF3678" w:rsidP="00FF3678">
      <w:pPr>
        <w:jc w:val="both"/>
        <w:rPr>
          <w:rFonts w:ascii="Arial" w:hAnsi="Arial" w:cs="Arial"/>
          <w:b/>
          <w:sz w:val="22"/>
          <w:szCs w:val="22"/>
        </w:rPr>
      </w:pPr>
      <w:r>
        <w:rPr>
          <w:rFonts w:ascii="Arial" w:hAnsi="Arial" w:cs="Arial"/>
          <w:b/>
          <w:sz w:val="22"/>
          <w:szCs w:val="22"/>
        </w:rPr>
        <w:t>ET :</w:t>
      </w:r>
    </w:p>
    <w:p w14:paraId="4B926A95" w14:textId="77777777" w:rsidR="00FF3678" w:rsidRDefault="00FF3678" w:rsidP="00FF3678">
      <w:pPr>
        <w:jc w:val="both"/>
        <w:rPr>
          <w:rFonts w:ascii="Arial" w:hAnsi="Arial" w:cs="Arial"/>
          <w:sz w:val="22"/>
          <w:szCs w:val="22"/>
        </w:rPr>
      </w:pPr>
    </w:p>
    <w:p w14:paraId="4B0FB9B5" w14:textId="77777777" w:rsidR="00FF3678" w:rsidRDefault="00FF3678" w:rsidP="00FF3678">
      <w:pPr>
        <w:pStyle w:val="BodyText2"/>
        <w:rPr>
          <w:rFonts w:cs="Arial"/>
          <w:sz w:val="22"/>
          <w:szCs w:val="22"/>
          <w:lang w:eastAsia="fr-FR"/>
        </w:rPr>
      </w:pPr>
      <w:r w:rsidRPr="002376C5">
        <w:rPr>
          <w:rFonts w:cs="Arial"/>
          <w:iCs/>
          <w:sz w:val="22"/>
          <w:szCs w:val="22"/>
          <w:highlight w:val="yellow"/>
          <w:lang w:eastAsia="fr-FR"/>
        </w:rPr>
        <w:t>___________ (</w:t>
      </w:r>
      <w:r w:rsidRPr="002376C5">
        <w:rPr>
          <w:rFonts w:cs="Arial"/>
          <w:i/>
          <w:iCs/>
          <w:sz w:val="22"/>
          <w:szCs w:val="22"/>
          <w:highlight w:val="yellow"/>
          <w:lang w:eastAsia="fr-FR"/>
        </w:rPr>
        <w:t>nom</w:t>
      </w:r>
      <w:r w:rsidRPr="002376C5">
        <w:rPr>
          <w:rFonts w:cs="Arial"/>
          <w:iCs/>
          <w:sz w:val="22"/>
          <w:szCs w:val="22"/>
          <w:highlight w:val="yellow"/>
          <w:lang w:eastAsia="fr-FR"/>
        </w:rPr>
        <w:t>),</w:t>
      </w:r>
      <w:r w:rsidRPr="002376C5">
        <w:rPr>
          <w:rFonts w:cs="Arial"/>
          <w:sz w:val="22"/>
          <w:szCs w:val="22"/>
          <w:highlight w:val="yellow"/>
          <w:lang w:eastAsia="fr-FR"/>
        </w:rPr>
        <w:t xml:space="preserve"> ______________ (</w:t>
      </w:r>
      <w:r w:rsidRPr="002376C5">
        <w:rPr>
          <w:rFonts w:cs="Arial"/>
          <w:i/>
          <w:sz w:val="22"/>
          <w:szCs w:val="22"/>
          <w:highlight w:val="yellow"/>
          <w:lang w:eastAsia="fr-FR"/>
        </w:rPr>
        <w:t>adresse</w:t>
      </w:r>
      <w:r w:rsidRPr="002376C5">
        <w:rPr>
          <w:rFonts w:cs="Arial"/>
          <w:sz w:val="22"/>
          <w:szCs w:val="22"/>
          <w:highlight w:val="yellow"/>
          <w:lang w:eastAsia="fr-FR"/>
        </w:rPr>
        <w:t>)</w:t>
      </w:r>
      <w:r>
        <w:rPr>
          <w:rFonts w:cs="Arial"/>
          <w:sz w:val="22"/>
          <w:szCs w:val="22"/>
          <w:lang w:eastAsia="fr-FR"/>
        </w:rPr>
        <w:t xml:space="preserve"> </w:t>
      </w:r>
    </w:p>
    <w:p w14:paraId="35543DF4" w14:textId="77777777" w:rsidR="00FF3678" w:rsidRDefault="00FF3678" w:rsidP="00FF3678">
      <w:pPr>
        <w:pStyle w:val="BodyText2"/>
        <w:rPr>
          <w:rFonts w:cs="Arial"/>
          <w:sz w:val="22"/>
          <w:szCs w:val="22"/>
          <w:lang w:eastAsia="fr-FR"/>
        </w:rPr>
      </w:pPr>
    </w:p>
    <w:p w14:paraId="7BD99460" w14:textId="77777777" w:rsidR="00FF3678" w:rsidRDefault="00FF3678" w:rsidP="00FF3678">
      <w:pPr>
        <w:pStyle w:val="BodyText2"/>
        <w:rPr>
          <w:rFonts w:cs="Arial"/>
          <w:sz w:val="22"/>
          <w:szCs w:val="22"/>
          <w:lang w:eastAsia="fr-FR"/>
        </w:rPr>
      </w:pPr>
      <w:r>
        <w:rPr>
          <w:rFonts w:cs="Arial"/>
          <w:sz w:val="22"/>
          <w:szCs w:val="22"/>
          <w:lang w:eastAsia="fr-FR"/>
        </w:rPr>
        <w:t xml:space="preserve">Représenté(e) par </w:t>
      </w:r>
      <w:r w:rsidRPr="002376C5">
        <w:rPr>
          <w:rFonts w:cs="Arial"/>
          <w:iCs/>
          <w:sz w:val="22"/>
          <w:szCs w:val="22"/>
          <w:highlight w:val="yellow"/>
          <w:lang w:eastAsia="fr-FR"/>
        </w:rPr>
        <w:t>_________ (</w:t>
      </w:r>
      <w:r w:rsidRPr="002376C5">
        <w:rPr>
          <w:rFonts w:cs="Arial"/>
          <w:i/>
          <w:iCs/>
          <w:sz w:val="22"/>
          <w:szCs w:val="22"/>
          <w:highlight w:val="yellow"/>
          <w:lang w:eastAsia="fr-FR"/>
        </w:rPr>
        <w:t>nom</w:t>
      </w:r>
      <w:r w:rsidRPr="002376C5">
        <w:rPr>
          <w:rFonts w:cs="Arial"/>
          <w:iCs/>
          <w:sz w:val="22"/>
          <w:szCs w:val="22"/>
          <w:highlight w:val="yellow"/>
          <w:lang w:eastAsia="fr-FR"/>
        </w:rPr>
        <w:t>),</w:t>
      </w:r>
      <w:r>
        <w:rPr>
          <w:rFonts w:cs="Arial"/>
          <w:iCs/>
          <w:sz w:val="22"/>
          <w:szCs w:val="22"/>
          <w:lang w:eastAsia="fr-FR"/>
        </w:rPr>
        <w:t xml:space="preserve"> en sa qualité de</w:t>
      </w:r>
      <w:r w:rsidRPr="002376C5">
        <w:rPr>
          <w:rFonts w:cs="Arial"/>
          <w:iCs/>
          <w:sz w:val="22"/>
          <w:szCs w:val="22"/>
          <w:highlight w:val="yellow"/>
          <w:lang w:eastAsia="fr-FR"/>
        </w:rPr>
        <w:t>_______ (</w:t>
      </w:r>
      <w:r w:rsidRPr="002376C5">
        <w:rPr>
          <w:rFonts w:cs="Arial"/>
          <w:i/>
          <w:iCs/>
          <w:sz w:val="22"/>
          <w:szCs w:val="22"/>
          <w:highlight w:val="yellow"/>
          <w:lang w:eastAsia="fr-FR"/>
        </w:rPr>
        <w:t>fonction</w:t>
      </w:r>
      <w:r w:rsidRPr="002376C5">
        <w:rPr>
          <w:rFonts w:cs="Arial"/>
          <w:iCs/>
          <w:sz w:val="22"/>
          <w:szCs w:val="22"/>
          <w:highlight w:val="yellow"/>
          <w:lang w:eastAsia="fr-FR"/>
        </w:rPr>
        <w:t>)</w:t>
      </w:r>
    </w:p>
    <w:p w14:paraId="651E25CD" w14:textId="77777777" w:rsidR="00FF3678" w:rsidRDefault="00FF3678" w:rsidP="00FF3678">
      <w:pPr>
        <w:pStyle w:val="BodyText2"/>
        <w:rPr>
          <w:rFonts w:cs="Arial"/>
          <w:sz w:val="22"/>
          <w:szCs w:val="22"/>
          <w:lang w:eastAsia="fr-FR"/>
        </w:rPr>
      </w:pPr>
    </w:p>
    <w:p w14:paraId="509D1E49" w14:textId="77777777" w:rsidR="00FF3678" w:rsidRDefault="00FF3678" w:rsidP="00FF3678">
      <w:pPr>
        <w:pStyle w:val="BodyText2"/>
        <w:rPr>
          <w:rFonts w:cs="Arial"/>
          <w:sz w:val="22"/>
          <w:szCs w:val="22"/>
          <w:lang w:eastAsia="fr-FR"/>
        </w:rPr>
      </w:pPr>
      <w:r>
        <w:rPr>
          <w:rFonts w:cs="Arial"/>
          <w:sz w:val="22"/>
          <w:szCs w:val="22"/>
          <w:lang w:eastAsia="fr-FR"/>
        </w:rPr>
        <w:t xml:space="preserve">Ci-après dénommé(e) « le Contractant », </w:t>
      </w:r>
    </w:p>
    <w:p w14:paraId="369FB72E" w14:textId="77777777" w:rsidR="00FF2699" w:rsidRDefault="00FF2699" w:rsidP="00FF3678">
      <w:pPr>
        <w:pStyle w:val="BodyText2"/>
        <w:rPr>
          <w:rFonts w:cs="Arial"/>
          <w:sz w:val="22"/>
          <w:szCs w:val="22"/>
          <w:lang w:eastAsia="fr-FR"/>
        </w:rPr>
      </w:pPr>
    </w:p>
    <w:p w14:paraId="28431F54" w14:textId="77777777" w:rsidR="00FF2699" w:rsidRDefault="00FF2699" w:rsidP="00FF3678">
      <w:pPr>
        <w:pStyle w:val="BodyText2"/>
        <w:rPr>
          <w:rFonts w:cs="Arial"/>
          <w:sz w:val="22"/>
          <w:szCs w:val="22"/>
          <w:lang w:eastAsia="fr-FR"/>
        </w:rPr>
      </w:pPr>
      <w:r>
        <w:rPr>
          <w:rFonts w:cs="Arial"/>
          <w:sz w:val="22"/>
          <w:szCs w:val="22"/>
          <w:lang w:eastAsia="fr-FR"/>
        </w:rPr>
        <w:t>Ci-après communément dénommés « </w:t>
      </w:r>
      <w:r w:rsidR="00A07963">
        <w:rPr>
          <w:rFonts w:cs="Arial"/>
          <w:sz w:val="22"/>
          <w:szCs w:val="22"/>
          <w:lang w:eastAsia="fr-FR"/>
        </w:rPr>
        <w:t xml:space="preserve">les </w:t>
      </w:r>
      <w:r>
        <w:rPr>
          <w:rFonts w:cs="Arial"/>
          <w:sz w:val="22"/>
          <w:szCs w:val="22"/>
          <w:lang w:eastAsia="fr-FR"/>
        </w:rPr>
        <w:t>Parties » et individuellement dénommé « (autre) Partie »,</w:t>
      </w:r>
    </w:p>
    <w:p w14:paraId="32159529" w14:textId="77777777" w:rsidR="00FF3678" w:rsidRDefault="00FF3678" w:rsidP="00FF3678">
      <w:pPr>
        <w:jc w:val="both"/>
        <w:rPr>
          <w:rFonts w:ascii="Arial" w:hAnsi="Arial" w:cs="Arial"/>
          <w:sz w:val="22"/>
          <w:szCs w:val="22"/>
        </w:rPr>
      </w:pPr>
    </w:p>
    <w:p w14:paraId="01080FDA" w14:textId="2A53C049" w:rsidR="00FF3678" w:rsidRDefault="00FF3678" w:rsidP="00FF3678">
      <w:pPr>
        <w:jc w:val="both"/>
        <w:rPr>
          <w:rFonts w:ascii="Arial" w:hAnsi="Arial" w:cs="Arial"/>
          <w:sz w:val="22"/>
          <w:szCs w:val="22"/>
        </w:rPr>
      </w:pPr>
      <w:r>
        <w:rPr>
          <w:rFonts w:ascii="Arial" w:hAnsi="Arial" w:cs="Arial"/>
          <w:b/>
          <w:sz w:val="22"/>
          <w:szCs w:val="22"/>
        </w:rPr>
        <w:t>Considérant que</w:t>
      </w:r>
      <w:r>
        <w:rPr>
          <w:rFonts w:ascii="Arial" w:hAnsi="Arial" w:cs="Arial"/>
          <w:sz w:val="22"/>
          <w:szCs w:val="22"/>
        </w:rPr>
        <w:t xml:space="preserve"> dans le cadre </w:t>
      </w:r>
      <w:r w:rsidR="00972D3D">
        <w:rPr>
          <w:rFonts w:ascii="Arial" w:hAnsi="Arial" w:cs="Arial"/>
          <w:sz w:val="22"/>
          <w:szCs w:val="22"/>
        </w:rPr>
        <w:t>de l’accord</w:t>
      </w:r>
      <w:r>
        <w:rPr>
          <w:rFonts w:ascii="Arial" w:hAnsi="Arial" w:cs="Arial"/>
          <w:sz w:val="22"/>
          <w:szCs w:val="22"/>
        </w:rPr>
        <w:t xml:space="preserve"> du </w:t>
      </w:r>
      <w:r w:rsidR="00972D3D">
        <w:rPr>
          <w:rFonts w:ascii="Arial" w:hAnsi="Arial" w:cs="Arial"/>
          <w:sz w:val="22"/>
          <w:szCs w:val="22"/>
        </w:rPr>
        <w:t xml:space="preserve">13 décembre </w:t>
      </w:r>
      <w:r>
        <w:rPr>
          <w:rFonts w:ascii="Arial" w:hAnsi="Arial" w:cs="Arial"/>
          <w:sz w:val="22"/>
          <w:szCs w:val="22"/>
        </w:rPr>
        <w:t>2012</w:t>
      </w:r>
      <w:r>
        <w:t xml:space="preserve"> </w:t>
      </w:r>
      <w:r>
        <w:rPr>
          <w:rFonts w:ascii="Arial" w:hAnsi="Arial" w:cs="Arial"/>
          <w:sz w:val="22"/>
          <w:szCs w:val="22"/>
        </w:rPr>
        <w:t xml:space="preserve">conclu entre le </w:t>
      </w:r>
      <w:r w:rsidR="00972D3D">
        <w:rPr>
          <w:rFonts w:ascii="Arial" w:hAnsi="Arial" w:cs="Arial"/>
          <w:sz w:val="22"/>
          <w:szCs w:val="22"/>
        </w:rPr>
        <w:t>SPF SPSCAE</w:t>
      </w:r>
      <w:r>
        <w:rPr>
          <w:rFonts w:ascii="Arial" w:hAnsi="Arial" w:cs="Arial"/>
          <w:sz w:val="22"/>
          <w:szCs w:val="22"/>
        </w:rPr>
        <w:t xml:space="preserve"> e</w:t>
      </w:r>
      <w:r w:rsidR="00972D3D">
        <w:rPr>
          <w:rFonts w:ascii="Arial" w:hAnsi="Arial" w:cs="Arial"/>
          <w:sz w:val="22"/>
          <w:szCs w:val="22"/>
        </w:rPr>
        <w:t>t</w:t>
      </w:r>
      <w:r>
        <w:rPr>
          <w:rFonts w:ascii="Arial" w:hAnsi="Arial" w:cs="Arial"/>
          <w:sz w:val="22"/>
          <w:szCs w:val="22"/>
        </w:rPr>
        <w:t xml:space="preserve"> </w:t>
      </w:r>
      <w:r w:rsidR="002376C5">
        <w:rPr>
          <w:rFonts w:ascii="Arial" w:hAnsi="Arial" w:cs="Arial"/>
          <w:sz w:val="22"/>
          <w:szCs w:val="22"/>
        </w:rPr>
        <w:t>SCIENSANO</w:t>
      </w:r>
      <w:r w:rsidR="00972D3D">
        <w:rPr>
          <w:rFonts w:ascii="Arial" w:hAnsi="Arial" w:cs="Arial"/>
          <w:sz w:val="22"/>
          <w:szCs w:val="22"/>
        </w:rPr>
        <w:t>,</w:t>
      </w:r>
      <w:r>
        <w:rPr>
          <w:rFonts w:ascii="Arial" w:hAnsi="Arial" w:cs="Arial"/>
          <w:sz w:val="22"/>
          <w:szCs w:val="22"/>
        </w:rPr>
        <w:t xml:space="preserve"> </w:t>
      </w:r>
      <w:r w:rsidR="00972D3D">
        <w:rPr>
          <w:rFonts w:ascii="Arial" w:hAnsi="Arial" w:cs="Arial"/>
          <w:sz w:val="22"/>
          <w:szCs w:val="22"/>
        </w:rPr>
        <w:t>les deux parties sont</w:t>
      </w:r>
      <w:r>
        <w:rPr>
          <w:rFonts w:ascii="Arial" w:hAnsi="Arial" w:cs="Arial"/>
          <w:sz w:val="22"/>
          <w:szCs w:val="22"/>
        </w:rPr>
        <w:t xml:space="preserve"> propriétaire</w:t>
      </w:r>
      <w:r w:rsidR="00F450DF">
        <w:rPr>
          <w:rFonts w:ascii="Arial" w:hAnsi="Arial" w:cs="Arial"/>
          <w:sz w:val="22"/>
          <w:szCs w:val="22"/>
        </w:rPr>
        <w:t>s</w:t>
      </w:r>
      <w:r>
        <w:rPr>
          <w:rFonts w:ascii="Arial" w:hAnsi="Arial" w:cs="Arial"/>
          <w:sz w:val="22"/>
          <w:szCs w:val="22"/>
        </w:rPr>
        <w:t xml:space="preserve"> de</w:t>
      </w:r>
      <w:r w:rsidR="00972D3D">
        <w:rPr>
          <w:rFonts w:ascii="Arial" w:hAnsi="Arial" w:cs="Arial"/>
          <w:sz w:val="22"/>
          <w:szCs w:val="22"/>
        </w:rPr>
        <w:t>s</w:t>
      </w:r>
      <w:r>
        <w:rPr>
          <w:rFonts w:ascii="Arial" w:hAnsi="Arial" w:cs="Arial"/>
          <w:sz w:val="22"/>
          <w:szCs w:val="22"/>
        </w:rPr>
        <w:t xml:space="preserve"> données de l’enquête </w:t>
      </w:r>
      <w:r w:rsidR="00BB084B">
        <w:rPr>
          <w:rFonts w:ascii="Arial" w:hAnsi="Arial" w:cs="Arial"/>
          <w:sz w:val="22"/>
          <w:szCs w:val="22"/>
        </w:rPr>
        <w:t xml:space="preserve">de consommation alimentaire 2014-2015 </w:t>
      </w:r>
      <w:r>
        <w:rPr>
          <w:rFonts w:ascii="Arial" w:hAnsi="Arial" w:cs="Arial"/>
          <w:sz w:val="22"/>
          <w:szCs w:val="22"/>
        </w:rPr>
        <w:t>;</w:t>
      </w:r>
    </w:p>
    <w:p w14:paraId="2D54DC63" w14:textId="77777777" w:rsidR="00FF3678" w:rsidRDefault="00FF3678" w:rsidP="00FF3678">
      <w:pPr>
        <w:jc w:val="both"/>
        <w:rPr>
          <w:rFonts w:ascii="Arial" w:hAnsi="Arial" w:cs="Arial"/>
          <w:sz w:val="22"/>
          <w:szCs w:val="22"/>
        </w:rPr>
      </w:pPr>
    </w:p>
    <w:p w14:paraId="2B9792AA" w14:textId="7A72366D" w:rsidR="00FF3678" w:rsidRDefault="00FF3678" w:rsidP="00FF3678">
      <w:pPr>
        <w:jc w:val="both"/>
        <w:rPr>
          <w:rFonts w:ascii="Arial" w:hAnsi="Arial" w:cs="Arial"/>
          <w:sz w:val="22"/>
          <w:szCs w:val="22"/>
        </w:rPr>
      </w:pPr>
      <w:r>
        <w:rPr>
          <w:rFonts w:ascii="Arial" w:hAnsi="Arial" w:cs="Arial"/>
          <w:b/>
          <w:sz w:val="22"/>
          <w:szCs w:val="22"/>
        </w:rPr>
        <w:t>Que</w:t>
      </w:r>
      <w:r>
        <w:rPr>
          <w:rFonts w:ascii="Arial" w:hAnsi="Arial" w:cs="Arial"/>
          <w:sz w:val="22"/>
          <w:szCs w:val="22"/>
        </w:rPr>
        <w:t xml:space="preserve"> </w:t>
      </w:r>
      <w:r w:rsidR="00972D3D">
        <w:rPr>
          <w:rFonts w:ascii="Arial" w:hAnsi="Arial" w:cs="Arial"/>
          <w:sz w:val="22"/>
          <w:szCs w:val="22"/>
        </w:rPr>
        <w:t xml:space="preserve">les </w:t>
      </w:r>
      <w:r w:rsidR="00972D3D" w:rsidRPr="0096142A">
        <w:rPr>
          <w:rFonts w:ascii="Arial" w:hAnsi="Arial" w:cs="Arial"/>
          <w:sz w:val="22"/>
          <w:szCs w:val="22"/>
        </w:rPr>
        <w:t xml:space="preserve">données </w:t>
      </w:r>
      <w:r w:rsidR="00A04D58" w:rsidRPr="0096142A">
        <w:rPr>
          <w:rFonts w:ascii="Arial" w:hAnsi="Arial" w:cs="Arial"/>
          <w:sz w:val="22"/>
          <w:szCs w:val="22"/>
        </w:rPr>
        <w:t xml:space="preserve">anonymes </w:t>
      </w:r>
      <w:r w:rsidR="00972D3D" w:rsidRPr="0096142A">
        <w:rPr>
          <w:rFonts w:ascii="Arial" w:hAnsi="Arial" w:cs="Arial"/>
          <w:sz w:val="22"/>
          <w:szCs w:val="22"/>
        </w:rPr>
        <w:t>codées</w:t>
      </w:r>
      <w:r w:rsidR="00972D3D">
        <w:rPr>
          <w:rFonts w:ascii="Arial" w:hAnsi="Arial" w:cs="Arial"/>
          <w:sz w:val="22"/>
          <w:szCs w:val="22"/>
        </w:rPr>
        <w:t xml:space="preserve"> sous format électronique issues de l’enquête de consommation alimentaire 2014-2015 (ci-après « Base de </w:t>
      </w:r>
      <w:r w:rsidR="008701BA">
        <w:rPr>
          <w:rFonts w:ascii="Arial" w:hAnsi="Arial" w:cs="Arial"/>
          <w:sz w:val="22"/>
          <w:szCs w:val="22"/>
        </w:rPr>
        <w:t xml:space="preserve">données anonymes de l’enquête </w:t>
      </w:r>
      <w:r w:rsidR="00972D3D">
        <w:rPr>
          <w:rFonts w:ascii="Arial" w:hAnsi="Arial" w:cs="Arial"/>
          <w:sz w:val="22"/>
          <w:szCs w:val="22"/>
        </w:rPr>
        <w:t xml:space="preserve">de </w:t>
      </w:r>
      <w:r w:rsidR="00972D3D">
        <w:rPr>
          <w:rFonts w:ascii="Arial" w:hAnsi="Arial" w:cs="Arial"/>
          <w:sz w:val="22"/>
          <w:szCs w:val="22"/>
        </w:rPr>
        <w:lastRenderedPageBreak/>
        <w:t>consommation alimentaire 2014-2015 »)</w:t>
      </w:r>
      <w:r w:rsidR="00BB084B">
        <w:rPr>
          <w:rFonts w:ascii="Arial" w:hAnsi="Arial" w:cs="Arial"/>
          <w:sz w:val="22"/>
          <w:szCs w:val="22"/>
        </w:rPr>
        <w:t xml:space="preserve"> </w:t>
      </w:r>
      <w:r>
        <w:rPr>
          <w:rFonts w:ascii="Arial" w:hAnsi="Arial" w:cs="Arial"/>
          <w:sz w:val="22"/>
          <w:szCs w:val="22"/>
        </w:rPr>
        <w:t xml:space="preserve">comporte principalement des données relatives à </w:t>
      </w:r>
      <w:r w:rsidR="00BB084B">
        <w:rPr>
          <w:rFonts w:ascii="Arial" w:hAnsi="Arial" w:cs="Arial"/>
          <w:sz w:val="22"/>
          <w:szCs w:val="22"/>
        </w:rPr>
        <w:t xml:space="preserve">la consommation alimentaire </w:t>
      </w:r>
      <w:r>
        <w:rPr>
          <w:rFonts w:ascii="Arial" w:hAnsi="Arial" w:cs="Arial"/>
          <w:sz w:val="22"/>
          <w:szCs w:val="22"/>
        </w:rPr>
        <w:t>d’un échantillon représentatif d’habitants de Belgique ;</w:t>
      </w:r>
    </w:p>
    <w:p w14:paraId="70E25AC9" w14:textId="77777777" w:rsidR="00FF3678" w:rsidRDefault="00FF3678" w:rsidP="00FF3678">
      <w:pPr>
        <w:jc w:val="both"/>
        <w:rPr>
          <w:rFonts w:ascii="Arial" w:hAnsi="Arial" w:cs="Arial"/>
          <w:sz w:val="22"/>
          <w:szCs w:val="22"/>
        </w:rPr>
      </w:pPr>
    </w:p>
    <w:p w14:paraId="36C1BD1B" w14:textId="77777777" w:rsidR="00FF3678" w:rsidRDefault="00FF3678" w:rsidP="00FF3678">
      <w:pPr>
        <w:jc w:val="both"/>
        <w:rPr>
          <w:rFonts w:ascii="Arial" w:hAnsi="Arial" w:cs="Arial"/>
          <w:sz w:val="22"/>
          <w:szCs w:val="22"/>
        </w:rPr>
      </w:pPr>
      <w:r>
        <w:rPr>
          <w:rFonts w:ascii="Arial" w:hAnsi="Arial" w:cs="Arial"/>
          <w:b/>
          <w:sz w:val="22"/>
          <w:szCs w:val="22"/>
        </w:rPr>
        <w:t>Considérant que</w:t>
      </w:r>
      <w:r>
        <w:rPr>
          <w:rFonts w:ascii="Arial" w:hAnsi="Arial" w:cs="Arial"/>
          <w:sz w:val="22"/>
          <w:szCs w:val="22"/>
        </w:rPr>
        <w:t xml:space="preserve"> le Contractant souhaite accéder à certaines de ces données en vue de </w:t>
      </w:r>
      <w:r w:rsidRPr="002376C5">
        <w:rPr>
          <w:rFonts w:ascii="Arial" w:hAnsi="Arial" w:cs="Arial"/>
          <w:sz w:val="22"/>
          <w:szCs w:val="22"/>
          <w:highlight w:val="yellow"/>
        </w:rPr>
        <w:t>_______ (</w:t>
      </w:r>
      <w:r w:rsidRPr="002376C5">
        <w:rPr>
          <w:rFonts w:ascii="Arial" w:hAnsi="Arial" w:cs="Arial"/>
          <w:i/>
          <w:sz w:val="22"/>
          <w:szCs w:val="22"/>
          <w:highlight w:val="yellow"/>
        </w:rPr>
        <w:t>but poursuivi par le projet de recherche</w:t>
      </w:r>
      <w:r w:rsidRPr="002376C5">
        <w:rPr>
          <w:rFonts w:ascii="Arial" w:hAnsi="Arial" w:cs="Arial"/>
          <w:sz w:val="22"/>
          <w:szCs w:val="22"/>
          <w:highlight w:val="yellow"/>
        </w:rPr>
        <w:t>) ;</w:t>
      </w:r>
    </w:p>
    <w:p w14:paraId="41807C37" w14:textId="77777777" w:rsidR="00FF3678" w:rsidRDefault="00FF3678" w:rsidP="00FF3678">
      <w:pPr>
        <w:jc w:val="both"/>
        <w:rPr>
          <w:rFonts w:ascii="Arial" w:hAnsi="Arial" w:cs="Arial"/>
          <w:sz w:val="22"/>
          <w:szCs w:val="22"/>
        </w:rPr>
      </w:pPr>
    </w:p>
    <w:p w14:paraId="792A27CA" w14:textId="32DF5241" w:rsidR="00FF3678" w:rsidRDefault="00FF3678" w:rsidP="00FF3678">
      <w:pPr>
        <w:jc w:val="both"/>
        <w:rPr>
          <w:rFonts w:ascii="Arial" w:hAnsi="Arial" w:cs="Arial"/>
          <w:sz w:val="22"/>
          <w:szCs w:val="22"/>
        </w:rPr>
      </w:pPr>
      <w:r>
        <w:rPr>
          <w:rFonts w:ascii="Arial" w:hAnsi="Arial" w:cs="Arial"/>
          <w:b/>
          <w:sz w:val="22"/>
          <w:szCs w:val="22"/>
        </w:rPr>
        <w:t>Considérant que</w:t>
      </w:r>
      <w:r>
        <w:rPr>
          <w:rFonts w:ascii="Arial" w:hAnsi="Arial" w:cs="Arial"/>
          <w:sz w:val="22"/>
          <w:szCs w:val="22"/>
        </w:rPr>
        <w:t xml:space="preserve"> les parties souhaitent régler les modalités de transfert d’une partie </w:t>
      </w:r>
      <w:r w:rsidR="00F6317F" w:rsidRPr="0096142A">
        <w:rPr>
          <w:rFonts w:ascii="Arial" w:hAnsi="Arial" w:cs="Arial"/>
          <w:sz w:val="22"/>
          <w:szCs w:val="22"/>
        </w:rPr>
        <w:t>anonyme</w:t>
      </w:r>
      <w:r w:rsidR="00F6317F">
        <w:rPr>
          <w:rFonts w:ascii="Arial" w:hAnsi="Arial" w:cs="Arial"/>
          <w:sz w:val="22"/>
          <w:szCs w:val="22"/>
        </w:rPr>
        <w:t xml:space="preserve"> </w:t>
      </w:r>
      <w:r>
        <w:rPr>
          <w:rFonts w:ascii="Arial" w:hAnsi="Arial" w:cs="Arial"/>
          <w:sz w:val="22"/>
          <w:szCs w:val="22"/>
        </w:rPr>
        <w:t xml:space="preserve">de la </w:t>
      </w:r>
      <w:r w:rsidR="008701BA">
        <w:rPr>
          <w:rFonts w:ascii="Arial" w:hAnsi="Arial" w:cs="Arial"/>
          <w:sz w:val="22"/>
          <w:szCs w:val="22"/>
        </w:rPr>
        <w:t>b</w:t>
      </w:r>
      <w:r>
        <w:rPr>
          <w:rFonts w:ascii="Arial" w:hAnsi="Arial" w:cs="Arial"/>
          <w:sz w:val="22"/>
          <w:szCs w:val="22"/>
        </w:rPr>
        <w:t xml:space="preserve">ase de  données </w:t>
      </w:r>
      <w:r w:rsidR="00BB084B">
        <w:rPr>
          <w:rFonts w:ascii="Arial" w:hAnsi="Arial" w:cs="Arial"/>
          <w:sz w:val="22"/>
          <w:szCs w:val="22"/>
        </w:rPr>
        <w:t xml:space="preserve">enquête de consommation alimentaire 2014-2015 </w:t>
      </w:r>
      <w:r>
        <w:rPr>
          <w:rFonts w:ascii="Arial" w:hAnsi="Arial" w:cs="Arial"/>
          <w:sz w:val="22"/>
          <w:szCs w:val="22"/>
        </w:rPr>
        <w:t>;</w:t>
      </w:r>
    </w:p>
    <w:p w14:paraId="61455A1B" w14:textId="77777777" w:rsidR="00BB084B" w:rsidRDefault="00BB084B" w:rsidP="00FF3678">
      <w:pPr>
        <w:jc w:val="both"/>
        <w:rPr>
          <w:rFonts w:ascii="Arial" w:hAnsi="Arial" w:cs="Arial"/>
          <w:sz w:val="22"/>
          <w:szCs w:val="22"/>
        </w:rPr>
      </w:pPr>
    </w:p>
    <w:p w14:paraId="3C9EA30A" w14:textId="77777777" w:rsidR="00674BF2" w:rsidRDefault="00674BF2" w:rsidP="00FF3678">
      <w:pPr>
        <w:jc w:val="both"/>
        <w:rPr>
          <w:rFonts w:ascii="Arial" w:hAnsi="Arial" w:cs="Arial"/>
          <w:sz w:val="22"/>
          <w:szCs w:val="22"/>
        </w:rPr>
      </w:pPr>
    </w:p>
    <w:p w14:paraId="2CE17952" w14:textId="77777777" w:rsidR="00FF3678" w:rsidRDefault="00FF3678" w:rsidP="00FF3678">
      <w:pPr>
        <w:jc w:val="both"/>
        <w:rPr>
          <w:rFonts w:ascii="Arial" w:hAnsi="Arial" w:cs="Arial"/>
          <w:b/>
          <w:caps/>
          <w:sz w:val="22"/>
          <w:szCs w:val="22"/>
        </w:rPr>
      </w:pPr>
      <w:r>
        <w:rPr>
          <w:rFonts w:ascii="Arial" w:hAnsi="Arial" w:cs="Arial"/>
          <w:b/>
          <w:caps/>
          <w:sz w:val="22"/>
          <w:szCs w:val="22"/>
        </w:rPr>
        <w:t>Il est convenu ce qui suit :</w:t>
      </w:r>
    </w:p>
    <w:p w14:paraId="60F80B97" w14:textId="77777777" w:rsidR="00FF3678" w:rsidRDefault="00FF3678" w:rsidP="00FF3678">
      <w:pPr>
        <w:jc w:val="both"/>
        <w:rPr>
          <w:rFonts w:ascii="Arial" w:hAnsi="Arial" w:cs="Arial"/>
          <w:sz w:val="22"/>
          <w:szCs w:val="22"/>
        </w:rPr>
      </w:pPr>
    </w:p>
    <w:p w14:paraId="26E180AA" w14:textId="77777777" w:rsidR="00674BF2" w:rsidRDefault="00674BF2" w:rsidP="00FF3678">
      <w:pPr>
        <w:pStyle w:val="Title"/>
        <w:jc w:val="both"/>
        <w:rPr>
          <w:sz w:val="22"/>
          <w:szCs w:val="22"/>
          <w:u w:val="single"/>
        </w:rPr>
      </w:pPr>
    </w:p>
    <w:p w14:paraId="3411C74F" w14:textId="77777777" w:rsidR="00FF3678" w:rsidRDefault="00FF3678" w:rsidP="00FF3678">
      <w:pPr>
        <w:pStyle w:val="Title"/>
        <w:jc w:val="both"/>
        <w:rPr>
          <w:sz w:val="22"/>
          <w:szCs w:val="22"/>
          <w:u w:val="single"/>
        </w:rPr>
      </w:pPr>
      <w:r>
        <w:rPr>
          <w:sz w:val="22"/>
          <w:szCs w:val="22"/>
          <w:u w:val="single"/>
        </w:rPr>
        <w:t>Article 1 – Objet de la convention</w:t>
      </w:r>
    </w:p>
    <w:p w14:paraId="2917FB77" w14:textId="77777777" w:rsidR="00FF3678" w:rsidRDefault="00FF3678" w:rsidP="00FF3678">
      <w:pPr>
        <w:pStyle w:val="Title"/>
        <w:jc w:val="both"/>
        <w:rPr>
          <w:b w:val="0"/>
          <w:sz w:val="22"/>
          <w:szCs w:val="22"/>
        </w:rPr>
      </w:pPr>
    </w:p>
    <w:p w14:paraId="1816CEF0" w14:textId="1057A180" w:rsidR="00FF3678" w:rsidRDefault="002376C5" w:rsidP="00FF3678">
      <w:pPr>
        <w:pStyle w:val="Title"/>
        <w:jc w:val="both"/>
        <w:rPr>
          <w:b w:val="0"/>
          <w:sz w:val="22"/>
          <w:szCs w:val="22"/>
        </w:rPr>
      </w:pPr>
      <w:r>
        <w:rPr>
          <w:b w:val="0"/>
          <w:sz w:val="22"/>
          <w:szCs w:val="22"/>
        </w:rPr>
        <w:t>SCIENSANO</w:t>
      </w:r>
      <w:r w:rsidR="00FF3678">
        <w:rPr>
          <w:b w:val="0"/>
          <w:sz w:val="22"/>
          <w:szCs w:val="22"/>
        </w:rPr>
        <w:t xml:space="preserve"> accepte de transférer les données issues de la Base de </w:t>
      </w:r>
      <w:r w:rsidR="008701BA">
        <w:rPr>
          <w:b w:val="0"/>
          <w:sz w:val="22"/>
          <w:szCs w:val="22"/>
        </w:rPr>
        <w:t xml:space="preserve">données anonymes de l’enquête </w:t>
      </w:r>
      <w:r w:rsidR="00BB084B" w:rsidRPr="00001F98">
        <w:rPr>
          <w:b w:val="0"/>
          <w:sz w:val="22"/>
          <w:szCs w:val="22"/>
        </w:rPr>
        <w:t>de consommation alimentaire 2014-2015</w:t>
      </w:r>
      <w:r w:rsidR="00FF3678" w:rsidRPr="00ED4338">
        <w:rPr>
          <w:b w:val="0"/>
          <w:sz w:val="22"/>
          <w:szCs w:val="22"/>
        </w:rPr>
        <w:t xml:space="preserve"> </w:t>
      </w:r>
      <w:r w:rsidR="00FF3678">
        <w:rPr>
          <w:b w:val="0"/>
          <w:sz w:val="22"/>
          <w:szCs w:val="22"/>
        </w:rPr>
        <w:t xml:space="preserve">au Contractant (Données </w:t>
      </w:r>
      <w:r w:rsidR="00BB084B" w:rsidRPr="00001F98">
        <w:rPr>
          <w:b w:val="0"/>
          <w:sz w:val="22"/>
          <w:szCs w:val="22"/>
        </w:rPr>
        <w:t>enquête de consommation alimentaire 2014-2015</w:t>
      </w:r>
      <w:r w:rsidR="00FF3678">
        <w:rPr>
          <w:b w:val="0"/>
          <w:sz w:val="22"/>
          <w:szCs w:val="22"/>
        </w:rPr>
        <w:t xml:space="preserve">). Le Contractant ne peut les utiliser que dans le cadre du projet de recherche </w:t>
      </w:r>
      <w:r w:rsidR="00FF3678" w:rsidRPr="002376C5">
        <w:rPr>
          <w:b w:val="0"/>
          <w:sz w:val="22"/>
          <w:szCs w:val="22"/>
          <w:highlight w:val="yellow"/>
        </w:rPr>
        <w:t>_______ (</w:t>
      </w:r>
      <w:r w:rsidR="00FF3678" w:rsidRPr="002376C5">
        <w:rPr>
          <w:b w:val="0"/>
          <w:i/>
          <w:sz w:val="22"/>
          <w:szCs w:val="22"/>
          <w:highlight w:val="yellow"/>
        </w:rPr>
        <w:t>spécifier le  nom du projet du Contractant</w:t>
      </w:r>
      <w:r w:rsidR="00FF3678" w:rsidRPr="002376C5">
        <w:rPr>
          <w:b w:val="0"/>
          <w:sz w:val="22"/>
          <w:szCs w:val="22"/>
          <w:highlight w:val="yellow"/>
        </w:rPr>
        <w:t>).</w:t>
      </w:r>
    </w:p>
    <w:p w14:paraId="3E0D8456" w14:textId="77777777" w:rsidR="00FF3678" w:rsidRDefault="00FF3678" w:rsidP="00FF3678">
      <w:pPr>
        <w:pStyle w:val="Title"/>
        <w:jc w:val="both"/>
        <w:rPr>
          <w:b w:val="0"/>
          <w:sz w:val="22"/>
          <w:szCs w:val="22"/>
        </w:rPr>
      </w:pPr>
    </w:p>
    <w:p w14:paraId="279AA518" w14:textId="23306EA9" w:rsidR="00FF3678" w:rsidRDefault="00FF3678" w:rsidP="00FF3678">
      <w:pPr>
        <w:pStyle w:val="Title"/>
        <w:jc w:val="both"/>
        <w:rPr>
          <w:b w:val="0"/>
          <w:sz w:val="22"/>
          <w:szCs w:val="22"/>
        </w:rPr>
      </w:pPr>
      <w:r>
        <w:rPr>
          <w:b w:val="0"/>
          <w:sz w:val="22"/>
          <w:szCs w:val="22"/>
        </w:rPr>
        <w:t xml:space="preserve">Cette transmission des Données </w:t>
      </w:r>
      <w:r w:rsidR="00BB084B" w:rsidRPr="00001F98">
        <w:rPr>
          <w:b w:val="0"/>
          <w:sz w:val="22"/>
          <w:szCs w:val="22"/>
        </w:rPr>
        <w:t xml:space="preserve">enquête de consommation alimentaire 2014-2015 </w:t>
      </w:r>
      <w:r>
        <w:rPr>
          <w:b w:val="0"/>
          <w:sz w:val="22"/>
          <w:szCs w:val="22"/>
        </w:rPr>
        <w:t xml:space="preserve">est conditionnée à </w:t>
      </w:r>
      <w:r w:rsidR="00191DB2">
        <w:rPr>
          <w:b w:val="0"/>
          <w:sz w:val="22"/>
          <w:szCs w:val="22"/>
        </w:rPr>
        <w:t>la délibération</w:t>
      </w:r>
      <w:r>
        <w:rPr>
          <w:b w:val="0"/>
          <w:sz w:val="22"/>
          <w:szCs w:val="22"/>
        </w:rPr>
        <w:t xml:space="preserve"> préalable de la </w:t>
      </w:r>
      <w:r w:rsidR="00191DB2">
        <w:rPr>
          <w:b w:val="0"/>
          <w:sz w:val="22"/>
          <w:szCs w:val="22"/>
        </w:rPr>
        <w:t>chambre sécurité</w:t>
      </w:r>
      <w:r>
        <w:rPr>
          <w:b w:val="0"/>
          <w:sz w:val="22"/>
          <w:szCs w:val="22"/>
        </w:rPr>
        <w:t xml:space="preserve"> sociale et </w:t>
      </w:r>
      <w:r w:rsidR="00191DB2">
        <w:rPr>
          <w:b w:val="0"/>
          <w:sz w:val="22"/>
          <w:szCs w:val="22"/>
        </w:rPr>
        <w:t>santé du comité de sécurité de l’information</w:t>
      </w:r>
      <w:r>
        <w:rPr>
          <w:b w:val="0"/>
          <w:sz w:val="22"/>
          <w:szCs w:val="22"/>
        </w:rPr>
        <w:t xml:space="preserve">. Aucune </w:t>
      </w:r>
      <w:r w:rsidR="00F450DF">
        <w:rPr>
          <w:b w:val="0"/>
          <w:sz w:val="22"/>
          <w:szCs w:val="22"/>
        </w:rPr>
        <w:t>d</w:t>
      </w:r>
      <w:r>
        <w:rPr>
          <w:b w:val="0"/>
          <w:sz w:val="22"/>
          <w:szCs w:val="22"/>
        </w:rPr>
        <w:t xml:space="preserve">onnée </w:t>
      </w:r>
      <w:r w:rsidR="00F450DF">
        <w:rPr>
          <w:b w:val="0"/>
          <w:sz w:val="22"/>
          <w:szCs w:val="22"/>
        </w:rPr>
        <w:t>de l’</w:t>
      </w:r>
      <w:r w:rsidR="00BB084B" w:rsidRPr="00001F98">
        <w:rPr>
          <w:b w:val="0"/>
          <w:sz w:val="22"/>
          <w:szCs w:val="22"/>
        </w:rPr>
        <w:t>enquête de consommation alimentaire 2014-2015</w:t>
      </w:r>
      <w:r>
        <w:rPr>
          <w:b w:val="0"/>
          <w:sz w:val="22"/>
          <w:szCs w:val="22"/>
        </w:rPr>
        <w:t xml:space="preserve"> ne sera transmise sans l’obtention de cette autorisation.</w:t>
      </w:r>
    </w:p>
    <w:p w14:paraId="72BC58FD" w14:textId="77777777" w:rsidR="00FF3678" w:rsidRDefault="00FF3678" w:rsidP="00FF3678">
      <w:pPr>
        <w:pStyle w:val="Title"/>
        <w:jc w:val="both"/>
        <w:rPr>
          <w:b w:val="0"/>
          <w:sz w:val="22"/>
          <w:szCs w:val="22"/>
        </w:rPr>
      </w:pPr>
    </w:p>
    <w:p w14:paraId="3EAEE8DB" w14:textId="77777777" w:rsidR="00FF3678" w:rsidRDefault="00FF3678" w:rsidP="00FF3678">
      <w:pPr>
        <w:pStyle w:val="Title"/>
        <w:jc w:val="both"/>
        <w:rPr>
          <w:sz w:val="22"/>
          <w:szCs w:val="22"/>
          <w:u w:val="single"/>
        </w:rPr>
      </w:pPr>
      <w:r>
        <w:rPr>
          <w:sz w:val="22"/>
          <w:szCs w:val="22"/>
          <w:u w:val="single"/>
        </w:rPr>
        <w:t>Article 2 – Redevance</w:t>
      </w:r>
    </w:p>
    <w:p w14:paraId="5727F8A4" w14:textId="77777777" w:rsidR="00FF3678" w:rsidRDefault="00FF3678" w:rsidP="00FF3678">
      <w:pPr>
        <w:pStyle w:val="Title"/>
        <w:jc w:val="both"/>
        <w:rPr>
          <w:b w:val="0"/>
          <w:sz w:val="22"/>
          <w:szCs w:val="22"/>
        </w:rPr>
      </w:pPr>
    </w:p>
    <w:p w14:paraId="337A98AD" w14:textId="56C90F23" w:rsidR="00FF3678" w:rsidRDefault="00FF3678" w:rsidP="00FF3678">
      <w:pPr>
        <w:jc w:val="both"/>
        <w:rPr>
          <w:rFonts w:ascii="Arial" w:hAnsi="Arial"/>
          <w:color w:val="000000"/>
          <w:sz w:val="22"/>
          <w:szCs w:val="22"/>
          <w:lang w:val="fr-BE"/>
        </w:rPr>
      </w:pPr>
      <w:r>
        <w:rPr>
          <w:rFonts w:ascii="Arial" w:hAnsi="Arial"/>
          <w:color w:val="000000"/>
          <w:sz w:val="22"/>
          <w:szCs w:val="22"/>
          <w:lang w:val="fr-BE"/>
        </w:rPr>
        <w:t xml:space="preserve">Le Contractant s’engage à verser une redevance pour l’utilisation </w:t>
      </w:r>
      <w:r>
        <w:rPr>
          <w:rFonts w:ascii="Arial" w:hAnsi="Arial" w:cs="Arial"/>
          <w:color w:val="000000"/>
          <w:sz w:val="22"/>
          <w:szCs w:val="22"/>
          <w:lang w:val="fr-BE"/>
        </w:rPr>
        <w:t xml:space="preserve">des </w:t>
      </w:r>
      <w:r w:rsidR="008701BA">
        <w:rPr>
          <w:rFonts w:ascii="Arial" w:hAnsi="Arial" w:cs="Arial"/>
          <w:color w:val="000000"/>
          <w:sz w:val="22"/>
          <w:szCs w:val="22"/>
          <w:lang w:val="fr-BE"/>
        </w:rPr>
        <w:t xml:space="preserve">données anonymes de l’enquête </w:t>
      </w:r>
      <w:r w:rsidR="00BB084B">
        <w:rPr>
          <w:rFonts w:ascii="Arial" w:hAnsi="Arial" w:cs="Arial"/>
          <w:sz w:val="22"/>
          <w:szCs w:val="22"/>
        </w:rPr>
        <w:t>de consommation alimentaire 2014-2015</w:t>
      </w:r>
      <w:r>
        <w:rPr>
          <w:rFonts w:ascii="Arial" w:hAnsi="Arial"/>
          <w:color w:val="000000"/>
          <w:sz w:val="22"/>
          <w:szCs w:val="22"/>
          <w:lang w:val="fr-BE"/>
        </w:rPr>
        <w:t xml:space="preserve">. Cette redevance a été fixée à </w:t>
      </w:r>
      <w:r w:rsidRPr="002376C5">
        <w:rPr>
          <w:rFonts w:ascii="Arial" w:hAnsi="Arial"/>
          <w:color w:val="000000"/>
          <w:sz w:val="22"/>
          <w:szCs w:val="22"/>
          <w:highlight w:val="yellow"/>
          <w:lang w:val="fr-BE"/>
        </w:rPr>
        <w:t>______ (</w:t>
      </w:r>
      <w:r w:rsidRPr="002376C5">
        <w:rPr>
          <w:rFonts w:ascii="Arial" w:hAnsi="Arial"/>
          <w:i/>
          <w:color w:val="000000"/>
          <w:sz w:val="22"/>
          <w:szCs w:val="22"/>
          <w:highlight w:val="yellow"/>
          <w:lang w:val="fr-BE"/>
        </w:rPr>
        <w:t>montant</w:t>
      </w:r>
      <w:r w:rsidRPr="002376C5">
        <w:rPr>
          <w:rFonts w:ascii="Arial" w:hAnsi="Arial"/>
          <w:color w:val="000000"/>
          <w:sz w:val="22"/>
          <w:szCs w:val="22"/>
          <w:highlight w:val="yellow"/>
          <w:lang w:val="fr-BE"/>
        </w:rPr>
        <w:t>)</w:t>
      </w:r>
      <w:r>
        <w:rPr>
          <w:rFonts w:ascii="Arial" w:hAnsi="Arial"/>
          <w:color w:val="000000"/>
          <w:sz w:val="22"/>
          <w:szCs w:val="22"/>
          <w:lang w:val="fr-BE"/>
        </w:rPr>
        <w:t xml:space="preserve"> €</w:t>
      </w:r>
      <w:r w:rsidR="00035BA6">
        <w:rPr>
          <w:rFonts w:ascii="Arial" w:hAnsi="Arial"/>
          <w:color w:val="000000"/>
          <w:sz w:val="22"/>
          <w:szCs w:val="22"/>
          <w:lang w:val="fr-BE"/>
        </w:rPr>
        <w:t xml:space="preserve">, à transférer sur le compte n° </w:t>
      </w:r>
      <w:r w:rsidR="002376C5" w:rsidRPr="00030FE2">
        <w:rPr>
          <w:rFonts w:ascii="Arial" w:hAnsi="Arial"/>
          <w:color w:val="000000"/>
          <w:sz w:val="22"/>
          <w:szCs w:val="22"/>
          <w:lang w:val="fr-BE"/>
        </w:rPr>
        <w:t xml:space="preserve">BE18 6790 0011 3265 </w:t>
      </w:r>
      <w:r w:rsidR="00035BA6">
        <w:rPr>
          <w:rFonts w:ascii="Arial" w:hAnsi="Arial"/>
          <w:color w:val="000000"/>
          <w:sz w:val="22"/>
          <w:szCs w:val="22"/>
          <w:lang w:val="fr-BE"/>
        </w:rPr>
        <w:t>(</w:t>
      </w:r>
      <w:r w:rsidR="00035BA6">
        <w:rPr>
          <w:rFonts w:ascii="Arial" w:hAnsi="Arial"/>
          <w:i/>
          <w:color w:val="000000"/>
          <w:sz w:val="22"/>
          <w:szCs w:val="22"/>
          <w:lang w:val="fr-BE"/>
        </w:rPr>
        <w:t>n° IBAN</w:t>
      </w:r>
      <w:r w:rsidR="00035BA6">
        <w:rPr>
          <w:rFonts w:ascii="Arial" w:hAnsi="Arial"/>
          <w:color w:val="000000"/>
          <w:sz w:val="22"/>
          <w:szCs w:val="22"/>
          <w:lang w:val="fr-BE"/>
        </w:rPr>
        <w:t xml:space="preserve">) </w:t>
      </w:r>
      <w:r>
        <w:rPr>
          <w:rFonts w:ascii="Arial" w:hAnsi="Arial"/>
          <w:color w:val="000000"/>
          <w:sz w:val="22"/>
          <w:szCs w:val="22"/>
          <w:lang w:val="fr-BE"/>
        </w:rPr>
        <w:t xml:space="preserve">ouvert au nom de </w:t>
      </w:r>
      <w:r w:rsidR="00030FE2">
        <w:rPr>
          <w:rFonts w:ascii="Arial" w:hAnsi="Arial"/>
          <w:color w:val="000000"/>
          <w:sz w:val="22"/>
          <w:szCs w:val="22"/>
          <w:lang w:val="fr-BE"/>
        </w:rPr>
        <w:t>Sciensano, Rue Juliette</w:t>
      </w:r>
      <w:r>
        <w:rPr>
          <w:rFonts w:ascii="Arial" w:hAnsi="Arial"/>
          <w:color w:val="000000"/>
          <w:sz w:val="22"/>
          <w:szCs w:val="22"/>
          <w:lang w:val="fr-BE"/>
        </w:rPr>
        <w:t xml:space="preserve"> </w:t>
      </w:r>
      <w:proofErr w:type="spellStart"/>
      <w:r>
        <w:rPr>
          <w:rFonts w:ascii="Arial" w:hAnsi="Arial"/>
          <w:color w:val="000000"/>
          <w:sz w:val="22"/>
          <w:szCs w:val="22"/>
          <w:lang w:val="fr-BE"/>
        </w:rPr>
        <w:t>Wytsman</w:t>
      </w:r>
      <w:proofErr w:type="spellEnd"/>
      <w:r>
        <w:rPr>
          <w:rFonts w:ascii="Arial" w:hAnsi="Arial"/>
          <w:color w:val="000000"/>
          <w:sz w:val="22"/>
          <w:szCs w:val="22"/>
          <w:lang w:val="fr-BE"/>
        </w:rPr>
        <w:t xml:space="preserve"> 14, 1050 </w:t>
      </w:r>
      <w:r w:rsidR="00191DB2">
        <w:rPr>
          <w:rFonts w:ascii="Arial" w:hAnsi="Arial"/>
          <w:color w:val="000000"/>
          <w:sz w:val="22"/>
          <w:szCs w:val="22"/>
          <w:lang w:val="fr-BE"/>
        </w:rPr>
        <w:t>Ixelles</w:t>
      </w:r>
      <w:r>
        <w:rPr>
          <w:rFonts w:ascii="Arial" w:hAnsi="Arial"/>
          <w:color w:val="000000"/>
          <w:sz w:val="22"/>
          <w:szCs w:val="22"/>
          <w:lang w:val="fr-BE"/>
        </w:rPr>
        <w:t xml:space="preserve"> avec la mention </w:t>
      </w:r>
      <w:r w:rsidRPr="00030FE2">
        <w:rPr>
          <w:rFonts w:ascii="Arial" w:hAnsi="Arial"/>
          <w:color w:val="000000"/>
          <w:sz w:val="22"/>
          <w:szCs w:val="22"/>
          <w:highlight w:val="yellow"/>
          <w:lang w:val="fr-BE"/>
        </w:rPr>
        <w:t>“</w:t>
      </w:r>
      <w:r w:rsidR="00BB084B" w:rsidRPr="00030FE2">
        <w:rPr>
          <w:rFonts w:ascii="Arial" w:hAnsi="Arial"/>
          <w:color w:val="000000"/>
          <w:sz w:val="22"/>
          <w:szCs w:val="22"/>
          <w:highlight w:val="yellow"/>
          <w:lang w:val="fr-BE"/>
        </w:rPr>
        <w:t>FCS2014</w:t>
      </w:r>
      <w:r w:rsidRPr="00030FE2">
        <w:rPr>
          <w:rFonts w:ascii="Arial" w:hAnsi="Arial"/>
          <w:color w:val="000000"/>
          <w:sz w:val="22"/>
          <w:szCs w:val="22"/>
          <w:highlight w:val="yellow"/>
          <w:lang w:val="fr-BE"/>
        </w:rPr>
        <w:t>/DATA/__/___”.</w:t>
      </w:r>
      <w:r>
        <w:rPr>
          <w:rFonts w:ascii="Arial" w:hAnsi="Arial"/>
          <w:color w:val="000000"/>
          <w:sz w:val="22"/>
          <w:szCs w:val="22"/>
          <w:lang w:val="fr-BE"/>
        </w:rPr>
        <w:t xml:space="preserve"> La redevance doit être versée dans les 15 jours ouvrables à dater de la réception par le Contractant de l’accès aux </w:t>
      </w:r>
      <w:r w:rsidR="001840A6">
        <w:rPr>
          <w:rFonts w:ascii="Arial" w:hAnsi="Arial"/>
          <w:color w:val="000000"/>
          <w:sz w:val="22"/>
          <w:szCs w:val="22"/>
          <w:lang w:val="fr-BE"/>
        </w:rPr>
        <w:t>d</w:t>
      </w:r>
      <w:r>
        <w:rPr>
          <w:rFonts w:ascii="Arial" w:hAnsi="Arial"/>
          <w:color w:val="000000"/>
          <w:sz w:val="22"/>
          <w:szCs w:val="22"/>
          <w:lang w:val="fr-BE"/>
        </w:rPr>
        <w:t xml:space="preserve">onnées </w:t>
      </w:r>
      <w:r w:rsidR="00BB084B">
        <w:rPr>
          <w:rFonts w:ascii="Arial" w:hAnsi="Arial" w:cs="Arial"/>
          <w:sz w:val="22"/>
          <w:szCs w:val="22"/>
        </w:rPr>
        <w:t>enquête de consommation alimentaire 2014-2015</w:t>
      </w:r>
      <w:r>
        <w:rPr>
          <w:rFonts w:ascii="Arial" w:hAnsi="Arial"/>
          <w:color w:val="000000"/>
          <w:sz w:val="22"/>
          <w:szCs w:val="22"/>
          <w:lang w:val="fr-BE"/>
        </w:rPr>
        <w:t>.</w:t>
      </w:r>
      <w:r w:rsidR="0064137D">
        <w:rPr>
          <w:rFonts w:ascii="Arial" w:hAnsi="Arial"/>
          <w:color w:val="000000"/>
          <w:sz w:val="22"/>
          <w:szCs w:val="22"/>
          <w:lang w:val="fr-BE"/>
        </w:rPr>
        <w:t xml:space="preserve"> </w:t>
      </w:r>
      <w:r w:rsidR="0064137D" w:rsidRPr="000953A8">
        <w:rPr>
          <w:rFonts w:ascii="Arial" w:hAnsi="Arial"/>
          <w:color w:val="000000"/>
          <w:sz w:val="22"/>
          <w:szCs w:val="22"/>
          <w:lang w:val="fr-BE"/>
        </w:rPr>
        <w:t xml:space="preserve">A cet effet, une facture sera </w:t>
      </w:r>
      <w:r w:rsidR="001840A6" w:rsidRPr="000953A8">
        <w:rPr>
          <w:rFonts w:ascii="Arial" w:hAnsi="Arial"/>
          <w:color w:val="000000"/>
          <w:sz w:val="22"/>
          <w:szCs w:val="22"/>
          <w:lang w:val="fr-BE"/>
        </w:rPr>
        <w:t xml:space="preserve">envoyée au Contractant au moment où les données </w:t>
      </w:r>
      <w:r w:rsidR="00F6317F" w:rsidRPr="0096142A">
        <w:rPr>
          <w:rFonts w:ascii="Arial" w:hAnsi="Arial"/>
          <w:color w:val="000000"/>
          <w:sz w:val="22"/>
          <w:szCs w:val="22"/>
          <w:lang w:val="fr-BE"/>
        </w:rPr>
        <w:t xml:space="preserve">anonymes </w:t>
      </w:r>
      <w:r w:rsidR="001840A6" w:rsidRPr="0096142A">
        <w:rPr>
          <w:rFonts w:ascii="Arial" w:hAnsi="Arial"/>
          <w:color w:val="000000"/>
          <w:sz w:val="22"/>
          <w:szCs w:val="22"/>
          <w:lang w:val="fr-BE"/>
        </w:rPr>
        <w:t>de l’enquête lui sont transmises</w:t>
      </w:r>
      <w:r w:rsidR="0009027F" w:rsidRPr="0096142A">
        <w:rPr>
          <w:rFonts w:ascii="Arial" w:hAnsi="Arial"/>
          <w:color w:val="000000"/>
          <w:sz w:val="22"/>
          <w:szCs w:val="22"/>
          <w:lang w:val="fr-BE"/>
        </w:rPr>
        <w:t>.</w:t>
      </w:r>
    </w:p>
    <w:p w14:paraId="013FEA4F" w14:textId="77777777" w:rsidR="00FF3678" w:rsidRDefault="00FF3678" w:rsidP="00FF3678">
      <w:pPr>
        <w:jc w:val="both"/>
        <w:rPr>
          <w:rFonts w:ascii="Arial" w:hAnsi="Arial"/>
          <w:color w:val="000000"/>
          <w:sz w:val="22"/>
          <w:szCs w:val="22"/>
          <w:lang w:val="fr-BE"/>
        </w:rPr>
      </w:pPr>
    </w:p>
    <w:p w14:paraId="0C0C9ACA" w14:textId="77777777" w:rsidR="00FF3678" w:rsidRPr="0096142A" w:rsidRDefault="00FF3678" w:rsidP="00FF3678">
      <w:pPr>
        <w:pStyle w:val="Title"/>
        <w:jc w:val="both"/>
        <w:rPr>
          <w:sz w:val="22"/>
          <w:szCs w:val="22"/>
          <w:u w:val="single"/>
        </w:rPr>
      </w:pPr>
      <w:r w:rsidRPr="0096142A">
        <w:rPr>
          <w:sz w:val="22"/>
          <w:szCs w:val="22"/>
          <w:u w:val="single"/>
        </w:rPr>
        <w:t>Article 3 – Modalités de transmission</w:t>
      </w:r>
    </w:p>
    <w:p w14:paraId="5A9AF2CD" w14:textId="77777777" w:rsidR="00FF3678" w:rsidRPr="0096142A" w:rsidRDefault="00FF3678" w:rsidP="00FF3678">
      <w:pPr>
        <w:jc w:val="both"/>
        <w:rPr>
          <w:rFonts w:ascii="Arial" w:hAnsi="Arial" w:cs="Arial"/>
          <w:b/>
          <w:color w:val="000000"/>
          <w:sz w:val="22"/>
          <w:szCs w:val="22"/>
          <w:lang w:val="fr-BE"/>
        </w:rPr>
      </w:pPr>
    </w:p>
    <w:p w14:paraId="1DCE1EAE" w14:textId="6BB9D0E9" w:rsidR="00F6317F" w:rsidRPr="0096142A" w:rsidRDefault="00FF3678" w:rsidP="005254A2">
      <w:pPr>
        <w:pStyle w:val="ListParagraph"/>
        <w:numPr>
          <w:ilvl w:val="0"/>
          <w:numId w:val="3"/>
        </w:numPr>
        <w:ind w:left="360"/>
        <w:jc w:val="both"/>
        <w:rPr>
          <w:rFonts w:ascii="Arial" w:hAnsi="Arial" w:cs="Arial"/>
          <w:color w:val="000000"/>
          <w:sz w:val="22"/>
          <w:szCs w:val="22"/>
          <w:lang w:val="fr-BE"/>
        </w:rPr>
      </w:pPr>
      <w:r w:rsidRPr="0096142A">
        <w:rPr>
          <w:rFonts w:ascii="Arial" w:hAnsi="Arial" w:cs="Arial"/>
          <w:color w:val="000000"/>
          <w:sz w:val="22"/>
          <w:szCs w:val="22"/>
          <w:lang w:val="fr-BE"/>
        </w:rPr>
        <w:t xml:space="preserve">Sur base de la demande d’utilisation introduite par le Contractant, </w:t>
      </w:r>
      <w:r w:rsidR="002836D8" w:rsidRPr="0096142A">
        <w:rPr>
          <w:rFonts w:ascii="Arial" w:hAnsi="Arial" w:cs="Arial"/>
          <w:color w:val="000000"/>
          <w:sz w:val="22"/>
          <w:szCs w:val="22"/>
          <w:lang w:val="fr-BE"/>
        </w:rPr>
        <w:t>SCIENSANO</w:t>
      </w:r>
      <w:r w:rsidRPr="0096142A">
        <w:rPr>
          <w:rFonts w:ascii="Arial" w:hAnsi="Arial" w:cs="Arial"/>
          <w:color w:val="000000"/>
          <w:sz w:val="22"/>
          <w:szCs w:val="22"/>
          <w:lang w:val="fr-BE"/>
        </w:rPr>
        <w:t xml:space="preserve"> envoie au Contractant une proposition de convention de transfert sous condition quant à la mise à disposition des </w:t>
      </w:r>
      <w:r w:rsidR="008701BA" w:rsidRPr="0096142A">
        <w:rPr>
          <w:rFonts w:ascii="Arial" w:hAnsi="Arial" w:cs="Arial"/>
          <w:color w:val="000000"/>
          <w:sz w:val="22"/>
          <w:szCs w:val="22"/>
          <w:lang w:val="fr-BE"/>
        </w:rPr>
        <w:t>d</w:t>
      </w:r>
      <w:r w:rsidRPr="0096142A">
        <w:rPr>
          <w:rFonts w:ascii="Arial" w:hAnsi="Arial" w:cs="Arial"/>
          <w:color w:val="000000"/>
          <w:sz w:val="22"/>
          <w:szCs w:val="22"/>
          <w:lang w:val="fr-BE"/>
        </w:rPr>
        <w:t xml:space="preserve">onnées </w:t>
      </w:r>
      <w:r w:rsidR="00F6317F" w:rsidRPr="0096142A">
        <w:rPr>
          <w:rFonts w:ascii="Arial" w:hAnsi="Arial" w:cs="Arial"/>
          <w:color w:val="000000"/>
          <w:sz w:val="22"/>
          <w:szCs w:val="22"/>
          <w:lang w:val="fr-BE"/>
        </w:rPr>
        <w:t xml:space="preserve">anonymes </w:t>
      </w:r>
      <w:r w:rsidR="008701BA" w:rsidRPr="0096142A">
        <w:rPr>
          <w:rFonts w:ascii="Arial" w:hAnsi="Arial" w:cs="Arial"/>
          <w:color w:val="000000"/>
          <w:sz w:val="22"/>
          <w:szCs w:val="22"/>
          <w:lang w:val="fr-BE"/>
        </w:rPr>
        <w:t>de l’</w:t>
      </w:r>
      <w:r w:rsidR="00BB084B" w:rsidRPr="0096142A">
        <w:rPr>
          <w:rFonts w:ascii="Arial" w:hAnsi="Arial" w:cs="Arial"/>
          <w:sz w:val="22"/>
          <w:szCs w:val="22"/>
        </w:rPr>
        <w:t xml:space="preserve">enquête de consommation alimentaire 2014-2015 </w:t>
      </w:r>
      <w:r w:rsidRPr="0096142A">
        <w:rPr>
          <w:rFonts w:ascii="Arial" w:hAnsi="Arial" w:cs="Arial"/>
          <w:color w:val="000000"/>
          <w:sz w:val="22"/>
          <w:szCs w:val="22"/>
          <w:lang w:val="fr-BE"/>
        </w:rPr>
        <w:t>;</w:t>
      </w:r>
    </w:p>
    <w:p w14:paraId="642AF085" w14:textId="77777777" w:rsidR="00F6317F" w:rsidRPr="0096142A" w:rsidRDefault="00F6317F" w:rsidP="00F6317F">
      <w:pPr>
        <w:pStyle w:val="ListParagraph"/>
        <w:ind w:left="360"/>
        <w:jc w:val="both"/>
        <w:rPr>
          <w:rFonts w:ascii="Arial" w:hAnsi="Arial" w:cs="Arial"/>
          <w:color w:val="000000"/>
          <w:sz w:val="22"/>
          <w:szCs w:val="22"/>
          <w:lang w:val="fr-BE"/>
        </w:rPr>
      </w:pPr>
    </w:p>
    <w:p w14:paraId="235C6E40" w14:textId="3FFED73F" w:rsidR="00FF3678" w:rsidRPr="0096142A" w:rsidRDefault="002836D8" w:rsidP="005254A2">
      <w:pPr>
        <w:pStyle w:val="ListParagraph"/>
        <w:numPr>
          <w:ilvl w:val="0"/>
          <w:numId w:val="3"/>
        </w:numPr>
        <w:ind w:left="360"/>
        <w:jc w:val="both"/>
        <w:rPr>
          <w:rFonts w:ascii="Arial" w:hAnsi="Arial" w:cs="Arial"/>
          <w:color w:val="000000"/>
          <w:sz w:val="22"/>
          <w:szCs w:val="22"/>
          <w:lang w:val="fr-BE"/>
        </w:rPr>
      </w:pPr>
      <w:r w:rsidRPr="0096142A">
        <w:rPr>
          <w:rFonts w:ascii="Arial" w:hAnsi="Arial" w:cs="Arial"/>
          <w:color w:val="000000"/>
          <w:sz w:val="22"/>
          <w:szCs w:val="22"/>
          <w:lang w:val="fr-BE"/>
        </w:rPr>
        <w:t xml:space="preserve">SCIENSANO </w:t>
      </w:r>
      <w:r w:rsidR="00FF3678" w:rsidRPr="0096142A">
        <w:rPr>
          <w:rFonts w:ascii="Arial" w:hAnsi="Arial" w:cs="Arial"/>
          <w:color w:val="000000"/>
          <w:sz w:val="22"/>
          <w:szCs w:val="22"/>
          <w:lang w:val="fr-BE"/>
        </w:rPr>
        <w:t xml:space="preserve">signe la convention de transfert et transmet les </w:t>
      </w:r>
      <w:r w:rsidR="008701BA" w:rsidRPr="0096142A">
        <w:rPr>
          <w:rFonts w:ascii="Arial" w:hAnsi="Arial" w:cs="Arial"/>
          <w:color w:val="000000"/>
          <w:sz w:val="22"/>
          <w:szCs w:val="22"/>
          <w:lang w:val="fr-BE"/>
        </w:rPr>
        <w:t>d</w:t>
      </w:r>
      <w:r w:rsidR="00FF3678" w:rsidRPr="0096142A">
        <w:rPr>
          <w:rFonts w:ascii="Arial" w:hAnsi="Arial" w:cs="Arial"/>
          <w:color w:val="000000"/>
          <w:sz w:val="22"/>
          <w:szCs w:val="22"/>
          <w:lang w:val="fr-BE"/>
        </w:rPr>
        <w:t xml:space="preserve">onnées </w:t>
      </w:r>
      <w:r w:rsidR="00E907A0" w:rsidRPr="0096142A">
        <w:rPr>
          <w:rFonts w:ascii="Arial" w:hAnsi="Arial" w:cs="Arial"/>
          <w:color w:val="000000"/>
          <w:sz w:val="22"/>
          <w:szCs w:val="22"/>
          <w:lang w:val="fr-BE"/>
        </w:rPr>
        <w:t xml:space="preserve">anonymes </w:t>
      </w:r>
      <w:r w:rsidR="008701BA" w:rsidRPr="0096142A">
        <w:rPr>
          <w:rFonts w:ascii="Arial" w:hAnsi="Arial" w:cs="Arial"/>
          <w:color w:val="000000"/>
          <w:sz w:val="22"/>
          <w:szCs w:val="22"/>
          <w:lang w:val="fr-BE"/>
        </w:rPr>
        <w:t>de l’</w:t>
      </w:r>
      <w:r w:rsidR="00BB084B" w:rsidRPr="0096142A">
        <w:rPr>
          <w:rFonts w:ascii="Arial" w:hAnsi="Arial" w:cs="Arial"/>
          <w:sz w:val="22"/>
          <w:szCs w:val="22"/>
        </w:rPr>
        <w:t>enquête de consommation alimentaire 2014-2015</w:t>
      </w:r>
      <w:r w:rsidR="00FF3678" w:rsidRPr="0096142A">
        <w:rPr>
          <w:rFonts w:ascii="Arial" w:hAnsi="Arial" w:cs="Arial"/>
          <w:color w:val="000000"/>
          <w:sz w:val="22"/>
          <w:szCs w:val="22"/>
          <w:lang w:val="fr-BE"/>
        </w:rPr>
        <w:t xml:space="preserve"> dans les 10 jours ouvrables après réception de ces documents.</w:t>
      </w:r>
    </w:p>
    <w:p w14:paraId="2BFE5316" w14:textId="77777777" w:rsidR="00674BF2" w:rsidRDefault="00674BF2" w:rsidP="00FF3678">
      <w:pPr>
        <w:pStyle w:val="Title"/>
        <w:jc w:val="both"/>
        <w:rPr>
          <w:sz w:val="22"/>
          <w:szCs w:val="22"/>
          <w:u w:val="single"/>
        </w:rPr>
      </w:pPr>
    </w:p>
    <w:p w14:paraId="56C6318E" w14:textId="77777777" w:rsidR="00674BF2" w:rsidRDefault="00674BF2" w:rsidP="00FF3678">
      <w:pPr>
        <w:pStyle w:val="Title"/>
        <w:jc w:val="both"/>
        <w:rPr>
          <w:sz w:val="22"/>
          <w:szCs w:val="22"/>
          <w:u w:val="single"/>
        </w:rPr>
      </w:pPr>
    </w:p>
    <w:p w14:paraId="0C680821" w14:textId="77777777" w:rsidR="007706A7" w:rsidRDefault="00FF3678" w:rsidP="00FF3678">
      <w:pPr>
        <w:pStyle w:val="Title"/>
        <w:jc w:val="both"/>
        <w:rPr>
          <w:b w:val="0"/>
          <w:bCs w:val="0"/>
          <w:sz w:val="22"/>
          <w:szCs w:val="22"/>
        </w:rPr>
      </w:pPr>
      <w:r>
        <w:rPr>
          <w:sz w:val="22"/>
          <w:szCs w:val="22"/>
          <w:u w:val="single"/>
        </w:rPr>
        <w:t>Article 4 – Mesures de sécurité – Accès aux donnée</w:t>
      </w:r>
    </w:p>
    <w:p w14:paraId="0E0C90EA" w14:textId="77777777" w:rsidR="00FF3678" w:rsidRDefault="00FF3678" w:rsidP="00FF3678">
      <w:pPr>
        <w:pStyle w:val="Title"/>
        <w:jc w:val="both"/>
        <w:rPr>
          <w:b w:val="0"/>
          <w:bCs w:val="0"/>
          <w:sz w:val="22"/>
          <w:szCs w:val="22"/>
        </w:rPr>
      </w:pPr>
    </w:p>
    <w:p w14:paraId="132019F5" w14:textId="08C44631" w:rsidR="00FF3678" w:rsidRDefault="00FF3678" w:rsidP="00FF3678">
      <w:pPr>
        <w:pStyle w:val="Title"/>
        <w:jc w:val="both"/>
        <w:rPr>
          <w:b w:val="0"/>
          <w:bCs w:val="0"/>
          <w:sz w:val="22"/>
          <w:szCs w:val="22"/>
        </w:rPr>
      </w:pPr>
      <w:r>
        <w:rPr>
          <w:b w:val="0"/>
          <w:bCs w:val="0"/>
          <w:sz w:val="22"/>
          <w:szCs w:val="22"/>
        </w:rPr>
        <w:t xml:space="preserve">Le Contractant s’engage à prendre toutes les mesures pour garantir la sécurité tant juridique que technique des </w:t>
      </w:r>
      <w:r w:rsidR="008701BA">
        <w:rPr>
          <w:b w:val="0"/>
          <w:bCs w:val="0"/>
          <w:sz w:val="22"/>
          <w:szCs w:val="22"/>
        </w:rPr>
        <w:t>d</w:t>
      </w:r>
      <w:r w:rsidR="008701BA">
        <w:rPr>
          <w:b w:val="0"/>
          <w:sz w:val="22"/>
          <w:szCs w:val="22"/>
        </w:rPr>
        <w:t xml:space="preserve">onnées anonymes de l’enquête </w:t>
      </w:r>
      <w:r w:rsidR="00BB084B" w:rsidRPr="00001F98">
        <w:rPr>
          <w:b w:val="0"/>
          <w:sz w:val="22"/>
          <w:szCs w:val="22"/>
        </w:rPr>
        <w:t>de consommation alimentaire 2014-2015</w:t>
      </w:r>
      <w:r w:rsidR="00BB084B">
        <w:rPr>
          <w:b w:val="0"/>
          <w:sz w:val="22"/>
          <w:szCs w:val="22"/>
        </w:rPr>
        <w:t xml:space="preserve"> </w:t>
      </w:r>
      <w:r w:rsidRPr="00ED4338">
        <w:rPr>
          <w:b w:val="0"/>
          <w:bCs w:val="0"/>
          <w:sz w:val="22"/>
          <w:szCs w:val="22"/>
        </w:rPr>
        <w:t>qui</w:t>
      </w:r>
      <w:r w:rsidR="00E907A0">
        <w:rPr>
          <w:b w:val="0"/>
          <w:bCs w:val="0"/>
          <w:sz w:val="22"/>
          <w:szCs w:val="22"/>
        </w:rPr>
        <w:t xml:space="preserve"> lui sont transférées.</w:t>
      </w:r>
    </w:p>
    <w:p w14:paraId="51908147" w14:textId="77777777" w:rsidR="00FF3678" w:rsidRDefault="00FF3678" w:rsidP="00FF3678">
      <w:pPr>
        <w:pStyle w:val="Title"/>
        <w:jc w:val="both"/>
        <w:rPr>
          <w:b w:val="0"/>
          <w:bCs w:val="0"/>
          <w:sz w:val="22"/>
          <w:szCs w:val="22"/>
        </w:rPr>
      </w:pPr>
    </w:p>
    <w:p w14:paraId="2FBC6041" w14:textId="5E89FF08" w:rsidR="00FF3678" w:rsidRDefault="00FF3678" w:rsidP="00FF3678">
      <w:pPr>
        <w:jc w:val="both"/>
        <w:rPr>
          <w:rFonts w:ascii="Arial" w:hAnsi="Arial" w:cs="Arial"/>
          <w:color w:val="000000"/>
          <w:sz w:val="22"/>
          <w:szCs w:val="22"/>
          <w:lang w:val="fr-BE"/>
        </w:rPr>
      </w:pPr>
      <w:r>
        <w:rPr>
          <w:rFonts w:ascii="Arial" w:hAnsi="Arial" w:cs="Arial"/>
          <w:color w:val="000000"/>
          <w:sz w:val="22"/>
          <w:szCs w:val="22"/>
          <w:lang w:val="fr-BE"/>
        </w:rPr>
        <w:t>Le Contractant veille à ce qu'exclusivement les personnes chargées de l’exécution du projet de recherche en question prennent connaissance des données transmises et de l’information dérivée, à l’exception des résultats de recherche (approuvés) comme spécifié à l’article 7</w:t>
      </w:r>
      <w:r w:rsidRPr="0096142A">
        <w:rPr>
          <w:rFonts w:ascii="Arial" w:hAnsi="Arial" w:cs="Arial"/>
          <w:color w:val="000000"/>
          <w:sz w:val="22"/>
          <w:szCs w:val="22"/>
          <w:lang w:val="fr-BE"/>
        </w:rPr>
        <w:t>.</w:t>
      </w:r>
      <w:r w:rsidR="00E907A0" w:rsidRPr="0096142A">
        <w:rPr>
          <w:rFonts w:ascii="Arial" w:hAnsi="Arial" w:cs="Arial"/>
          <w:color w:val="000000"/>
          <w:sz w:val="22"/>
          <w:szCs w:val="22"/>
          <w:lang w:val="fr-BE"/>
        </w:rPr>
        <w:t xml:space="preserve"> Les personnes qui auront accès aux </w:t>
      </w:r>
      <w:r w:rsidR="008701BA" w:rsidRPr="0096142A">
        <w:rPr>
          <w:rFonts w:ascii="Arial" w:hAnsi="Arial" w:cs="Arial"/>
          <w:color w:val="000000"/>
          <w:sz w:val="22"/>
          <w:szCs w:val="22"/>
          <w:lang w:val="fr-BE"/>
        </w:rPr>
        <w:t xml:space="preserve">données anonymes de l’enquête </w:t>
      </w:r>
      <w:r w:rsidR="00E907A0" w:rsidRPr="0096142A">
        <w:rPr>
          <w:rFonts w:ascii="Arial" w:hAnsi="Arial" w:cs="Arial"/>
          <w:color w:val="000000"/>
          <w:sz w:val="22"/>
          <w:szCs w:val="22"/>
          <w:lang w:val="fr-BE"/>
        </w:rPr>
        <w:t>de consommation alimentaire 2014-2015 dans le cadre du projet de recherche en question sont :</w:t>
      </w:r>
      <w:r w:rsidR="00E907A0">
        <w:rPr>
          <w:rFonts w:ascii="Arial" w:hAnsi="Arial" w:cs="Arial"/>
          <w:color w:val="000000"/>
          <w:sz w:val="22"/>
          <w:szCs w:val="22"/>
          <w:lang w:val="fr-BE"/>
        </w:rPr>
        <w:t xml:space="preserve"> </w:t>
      </w:r>
      <w:proofErr w:type="spellStart"/>
      <w:r w:rsidR="00E907A0" w:rsidRPr="00E907A0">
        <w:rPr>
          <w:rFonts w:ascii="Arial" w:hAnsi="Arial" w:cs="Arial"/>
          <w:color w:val="000000"/>
          <w:sz w:val="22"/>
          <w:szCs w:val="22"/>
          <w:highlight w:val="yellow"/>
          <w:lang w:val="fr-BE"/>
        </w:rPr>
        <w:t>xxxxx</w:t>
      </w:r>
      <w:proofErr w:type="spellEnd"/>
      <w:r w:rsidR="00E907A0" w:rsidRPr="00E907A0">
        <w:rPr>
          <w:rFonts w:ascii="Arial" w:hAnsi="Arial" w:cs="Arial"/>
          <w:color w:val="000000"/>
          <w:sz w:val="22"/>
          <w:szCs w:val="22"/>
          <w:highlight w:val="yellow"/>
          <w:lang w:val="fr-BE"/>
        </w:rPr>
        <w:t xml:space="preserve"> (noms et fonctions)</w:t>
      </w:r>
    </w:p>
    <w:p w14:paraId="68C560D2" w14:textId="77777777" w:rsidR="00BB084B" w:rsidRPr="00E907A0" w:rsidRDefault="00BB084B" w:rsidP="00FF3678">
      <w:pPr>
        <w:pStyle w:val="Title"/>
        <w:jc w:val="both"/>
        <w:rPr>
          <w:color w:val="000000"/>
          <w:sz w:val="22"/>
          <w:szCs w:val="22"/>
          <w:u w:val="single"/>
          <w:lang w:val="fr-BE"/>
        </w:rPr>
      </w:pPr>
    </w:p>
    <w:p w14:paraId="772055DE" w14:textId="77777777" w:rsidR="00FF3678" w:rsidRDefault="00FF3678" w:rsidP="00FF3678">
      <w:pPr>
        <w:pStyle w:val="Title"/>
        <w:jc w:val="both"/>
        <w:rPr>
          <w:color w:val="000000"/>
          <w:sz w:val="22"/>
          <w:szCs w:val="22"/>
          <w:u w:val="single"/>
        </w:rPr>
      </w:pPr>
      <w:r>
        <w:rPr>
          <w:color w:val="000000"/>
          <w:sz w:val="22"/>
          <w:szCs w:val="22"/>
          <w:u w:val="single"/>
        </w:rPr>
        <w:t>Article 5 – Durée du transfert</w:t>
      </w:r>
    </w:p>
    <w:p w14:paraId="2E8B0FF9" w14:textId="77777777" w:rsidR="00FF3678" w:rsidRDefault="00FF3678" w:rsidP="00FF3678">
      <w:pPr>
        <w:pStyle w:val="Title"/>
        <w:jc w:val="both"/>
        <w:rPr>
          <w:b w:val="0"/>
          <w:color w:val="000000"/>
          <w:sz w:val="22"/>
          <w:szCs w:val="22"/>
        </w:rPr>
      </w:pPr>
    </w:p>
    <w:p w14:paraId="535F4ED6" w14:textId="0797E28C" w:rsidR="00FF3678" w:rsidRDefault="006C6222" w:rsidP="00FF3678">
      <w:pPr>
        <w:pStyle w:val="Title"/>
        <w:jc w:val="both"/>
        <w:rPr>
          <w:b w:val="0"/>
          <w:color w:val="000000"/>
          <w:sz w:val="22"/>
          <w:szCs w:val="22"/>
        </w:rPr>
      </w:pPr>
      <w:r>
        <w:rPr>
          <w:b w:val="0"/>
          <w:color w:val="000000"/>
          <w:sz w:val="22"/>
          <w:szCs w:val="22"/>
        </w:rPr>
        <w:t>SCIENSANO</w:t>
      </w:r>
      <w:r w:rsidR="00FF3678">
        <w:rPr>
          <w:b w:val="0"/>
          <w:color w:val="000000"/>
          <w:sz w:val="22"/>
          <w:szCs w:val="22"/>
        </w:rPr>
        <w:t xml:space="preserve"> transfère les </w:t>
      </w:r>
      <w:r w:rsidR="008701BA">
        <w:rPr>
          <w:b w:val="0"/>
          <w:sz w:val="22"/>
          <w:szCs w:val="22"/>
        </w:rPr>
        <w:t xml:space="preserve">données anonymes de l’enquête </w:t>
      </w:r>
      <w:r w:rsidR="00BB084B" w:rsidRPr="00001F98">
        <w:rPr>
          <w:b w:val="0"/>
          <w:sz w:val="22"/>
          <w:szCs w:val="22"/>
        </w:rPr>
        <w:t>de consommation alimentaire 2014-2015</w:t>
      </w:r>
      <w:r w:rsidR="00BB084B">
        <w:rPr>
          <w:sz w:val="22"/>
          <w:szCs w:val="22"/>
        </w:rPr>
        <w:t xml:space="preserve"> </w:t>
      </w:r>
      <w:r w:rsidR="00FF3678">
        <w:rPr>
          <w:b w:val="0"/>
          <w:color w:val="000000"/>
          <w:sz w:val="22"/>
          <w:szCs w:val="22"/>
        </w:rPr>
        <w:t xml:space="preserve">pour la durée accordée </w:t>
      </w:r>
      <w:r w:rsidR="00FF3678" w:rsidRPr="0096142A">
        <w:rPr>
          <w:b w:val="0"/>
          <w:color w:val="000000"/>
          <w:sz w:val="22"/>
          <w:szCs w:val="22"/>
        </w:rPr>
        <w:t xml:space="preserve">dans </w:t>
      </w:r>
      <w:r w:rsidR="00E907A0" w:rsidRPr="0096142A">
        <w:rPr>
          <w:b w:val="0"/>
          <w:color w:val="000000"/>
          <w:sz w:val="22"/>
          <w:szCs w:val="22"/>
        </w:rPr>
        <w:t>le contrat de projet</w:t>
      </w:r>
      <w:r w:rsidR="00E907A0">
        <w:rPr>
          <w:b w:val="0"/>
          <w:color w:val="000000"/>
          <w:sz w:val="22"/>
          <w:szCs w:val="22"/>
        </w:rPr>
        <w:t xml:space="preserve"> </w:t>
      </w:r>
      <w:r w:rsidR="00E907A0" w:rsidRPr="00E907A0">
        <w:rPr>
          <w:b w:val="0"/>
          <w:color w:val="000000"/>
          <w:sz w:val="22"/>
          <w:szCs w:val="22"/>
          <w:highlight w:val="yellow"/>
        </w:rPr>
        <w:t>(période : ),</w:t>
      </w:r>
      <w:r w:rsidR="00E907A0">
        <w:rPr>
          <w:b w:val="0"/>
          <w:color w:val="000000"/>
          <w:sz w:val="22"/>
          <w:szCs w:val="22"/>
        </w:rPr>
        <w:t xml:space="preserve"> </w:t>
      </w:r>
      <w:r w:rsidR="00E907A0" w:rsidRPr="0096142A">
        <w:rPr>
          <w:b w:val="0"/>
          <w:color w:val="000000"/>
          <w:sz w:val="22"/>
          <w:szCs w:val="22"/>
        </w:rPr>
        <w:t>plus 6 mois</w:t>
      </w:r>
      <w:r w:rsidR="00FF3678" w:rsidRPr="0096142A">
        <w:rPr>
          <w:b w:val="0"/>
          <w:color w:val="000000"/>
          <w:sz w:val="22"/>
          <w:szCs w:val="22"/>
        </w:rPr>
        <w:t>.</w:t>
      </w:r>
    </w:p>
    <w:p w14:paraId="1682D8DB" w14:textId="77777777" w:rsidR="00E079BB" w:rsidRDefault="00E079BB" w:rsidP="00FF3678">
      <w:pPr>
        <w:pStyle w:val="Title"/>
        <w:jc w:val="both"/>
        <w:rPr>
          <w:b w:val="0"/>
          <w:color w:val="000000"/>
          <w:sz w:val="22"/>
          <w:szCs w:val="22"/>
        </w:rPr>
      </w:pPr>
    </w:p>
    <w:p w14:paraId="0A60378B" w14:textId="77777777" w:rsidR="00FF3678" w:rsidRDefault="00FF3678" w:rsidP="00FF3678">
      <w:pPr>
        <w:pStyle w:val="Title"/>
        <w:jc w:val="both"/>
        <w:rPr>
          <w:color w:val="000000"/>
          <w:sz w:val="22"/>
          <w:szCs w:val="22"/>
          <w:u w:val="single"/>
        </w:rPr>
      </w:pPr>
      <w:r>
        <w:rPr>
          <w:color w:val="000000"/>
          <w:sz w:val="22"/>
          <w:szCs w:val="22"/>
          <w:u w:val="single"/>
        </w:rPr>
        <w:t>Article 6 – Utilisation des Données</w:t>
      </w:r>
    </w:p>
    <w:p w14:paraId="283F9422" w14:textId="77777777" w:rsidR="00FF3678" w:rsidRDefault="00FF3678" w:rsidP="00FF3678">
      <w:pPr>
        <w:pStyle w:val="Title"/>
        <w:jc w:val="both"/>
        <w:rPr>
          <w:b w:val="0"/>
          <w:color w:val="000000"/>
          <w:sz w:val="22"/>
          <w:szCs w:val="22"/>
        </w:rPr>
      </w:pPr>
    </w:p>
    <w:p w14:paraId="2A229E84" w14:textId="372C6119" w:rsidR="00FF3678" w:rsidRDefault="00FF3678" w:rsidP="00FF3678">
      <w:pPr>
        <w:pStyle w:val="Title"/>
        <w:jc w:val="both"/>
        <w:rPr>
          <w:b w:val="0"/>
          <w:sz w:val="22"/>
          <w:szCs w:val="22"/>
        </w:rPr>
      </w:pPr>
      <w:r>
        <w:rPr>
          <w:b w:val="0"/>
          <w:sz w:val="22"/>
          <w:szCs w:val="22"/>
        </w:rPr>
        <w:t xml:space="preserve">Le Contractant s’engage expressément à ne pas utiliser les </w:t>
      </w:r>
      <w:r w:rsidR="008701BA">
        <w:rPr>
          <w:b w:val="0"/>
          <w:sz w:val="22"/>
          <w:szCs w:val="22"/>
        </w:rPr>
        <w:t xml:space="preserve">données anonymes de l’enquête </w:t>
      </w:r>
      <w:r w:rsidR="00DF6628" w:rsidRPr="00001F98">
        <w:rPr>
          <w:b w:val="0"/>
          <w:sz w:val="22"/>
          <w:szCs w:val="22"/>
        </w:rPr>
        <w:t xml:space="preserve">de consommation alimentaire 2014-2015 </w:t>
      </w:r>
      <w:r w:rsidRPr="00ED4338">
        <w:rPr>
          <w:b w:val="0"/>
          <w:sz w:val="22"/>
          <w:szCs w:val="22"/>
        </w:rPr>
        <w:t xml:space="preserve">en </w:t>
      </w:r>
      <w:r>
        <w:rPr>
          <w:b w:val="0"/>
          <w:sz w:val="22"/>
          <w:szCs w:val="22"/>
        </w:rPr>
        <w:t xml:space="preserve">dehors du projet de recherche visé à l’article 1 de la présente convention. Tout nouveau projet impliquant le traitement des Données </w:t>
      </w:r>
      <w:r w:rsidR="00DF6628" w:rsidRPr="00001F98">
        <w:rPr>
          <w:b w:val="0"/>
          <w:sz w:val="22"/>
          <w:szCs w:val="22"/>
        </w:rPr>
        <w:t xml:space="preserve">enquête de consommation alimentaire 2014-2015 </w:t>
      </w:r>
      <w:r>
        <w:rPr>
          <w:b w:val="0"/>
          <w:sz w:val="22"/>
          <w:szCs w:val="22"/>
        </w:rPr>
        <w:t xml:space="preserve">doit faire l’objet d’une nouvelle convention avec </w:t>
      </w:r>
      <w:r w:rsidR="005F4692">
        <w:rPr>
          <w:b w:val="0"/>
          <w:sz w:val="22"/>
          <w:szCs w:val="22"/>
        </w:rPr>
        <w:t>SCIENSANO</w:t>
      </w:r>
      <w:r>
        <w:rPr>
          <w:b w:val="0"/>
          <w:sz w:val="22"/>
          <w:szCs w:val="22"/>
        </w:rPr>
        <w:t>.</w:t>
      </w:r>
    </w:p>
    <w:p w14:paraId="0D27F058" w14:textId="77777777" w:rsidR="00FF3678" w:rsidRDefault="00FF3678" w:rsidP="00FF3678">
      <w:pPr>
        <w:pStyle w:val="Title"/>
        <w:jc w:val="both"/>
        <w:rPr>
          <w:b w:val="0"/>
          <w:sz w:val="22"/>
          <w:szCs w:val="22"/>
        </w:rPr>
      </w:pPr>
    </w:p>
    <w:p w14:paraId="503C10E5" w14:textId="77777777" w:rsidR="00FF3678" w:rsidRDefault="00FF3678" w:rsidP="00FF3678">
      <w:pPr>
        <w:jc w:val="both"/>
        <w:rPr>
          <w:rFonts w:ascii="Arial" w:hAnsi="Arial" w:cs="Arial"/>
          <w:lang w:val="fr-BE"/>
        </w:rPr>
      </w:pPr>
      <w:r>
        <w:rPr>
          <w:rFonts w:ascii="Arial" w:hAnsi="Arial" w:cs="Arial"/>
          <w:sz w:val="22"/>
          <w:szCs w:val="22"/>
        </w:rPr>
        <w:t xml:space="preserve">Le Contractant ne peut ni vendre, ni prêter, ni mettre à disposition, ni transmettre les Données </w:t>
      </w:r>
      <w:r w:rsidR="00DF6628">
        <w:rPr>
          <w:rFonts w:ascii="Arial" w:hAnsi="Arial" w:cs="Arial"/>
          <w:sz w:val="22"/>
          <w:szCs w:val="22"/>
        </w:rPr>
        <w:t xml:space="preserve">enquête de consommation alimentaire 2014-2015 </w:t>
      </w:r>
      <w:r>
        <w:rPr>
          <w:rFonts w:ascii="Arial" w:hAnsi="Arial" w:cs="Arial"/>
          <w:sz w:val="22"/>
          <w:szCs w:val="22"/>
        </w:rPr>
        <w:t xml:space="preserve">à un tiers, </w:t>
      </w:r>
      <w:r>
        <w:rPr>
          <w:rFonts w:ascii="Arial" w:hAnsi="Arial" w:cs="Arial"/>
          <w:bCs/>
          <w:sz w:val="22"/>
          <w:szCs w:val="22"/>
        </w:rPr>
        <w:t>que ce soit pour consultation ou pour analyse, en totalité ou en partie, sous leur forme originale ou transformée, à l’exception des résultats de recherche (approuvés) comme spécifié dans les deuxième et troisième paragraphe de l’article 7.</w:t>
      </w:r>
    </w:p>
    <w:p w14:paraId="2B61127C" w14:textId="77777777" w:rsidR="00FF3678" w:rsidRDefault="00FF3678" w:rsidP="00FF3678">
      <w:pPr>
        <w:pStyle w:val="Title"/>
        <w:jc w:val="both"/>
        <w:rPr>
          <w:b w:val="0"/>
          <w:sz w:val="22"/>
          <w:szCs w:val="22"/>
          <w:lang w:val="fr-BE"/>
        </w:rPr>
      </w:pPr>
    </w:p>
    <w:p w14:paraId="460EEB19" w14:textId="4DAC4B9D" w:rsidR="00FF3678" w:rsidRDefault="00FF3678" w:rsidP="00FF3678">
      <w:pPr>
        <w:pStyle w:val="Title"/>
        <w:jc w:val="both"/>
        <w:rPr>
          <w:b w:val="0"/>
          <w:color w:val="000000"/>
          <w:sz w:val="22"/>
          <w:szCs w:val="22"/>
        </w:rPr>
      </w:pPr>
      <w:r>
        <w:rPr>
          <w:b w:val="0"/>
          <w:sz w:val="22"/>
          <w:szCs w:val="22"/>
        </w:rPr>
        <w:t xml:space="preserve">Le Contractant s’engage à informer les personnes qui auront été préalablement autorisées par </w:t>
      </w:r>
      <w:r w:rsidR="00284004">
        <w:rPr>
          <w:b w:val="0"/>
          <w:sz w:val="22"/>
          <w:szCs w:val="22"/>
        </w:rPr>
        <w:t>la chambre</w:t>
      </w:r>
      <w:r w:rsidR="00284004">
        <w:rPr>
          <w:b w:val="0"/>
          <w:color w:val="000000"/>
          <w:sz w:val="22"/>
          <w:szCs w:val="22"/>
        </w:rPr>
        <w:t xml:space="preserve"> s</w:t>
      </w:r>
      <w:r>
        <w:rPr>
          <w:b w:val="0"/>
          <w:color w:val="000000"/>
          <w:sz w:val="22"/>
          <w:szCs w:val="22"/>
        </w:rPr>
        <w:t xml:space="preserve">écurité sociale et </w:t>
      </w:r>
      <w:r w:rsidR="00284004">
        <w:rPr>
          <w:b w:val="0"/>
          <w:color w:val="000000"/>
          <w:sz w:val="22"/>
          <w:szCs w:val="22"/>
        </w:rPr>
        <w:t>s</w:t>
      </w:r>
      <w:r>
        <w:rPr>
          <w:b w:val="0"/>
          <w:color w:val="000000"/>
          <w:sz w:val="22"/>
          <w:szCs w:val="22"/>
        </w:rPr>
        <w:t>anté</w:t>
      </w:r>
      <w:r>
        <w:rPr>
          <w:b w:val="0"/>
          <w:sz w:val="22"/>
          <w:szCs w:val="22"/>
        </w:rPr>
        <w:t xml:space="preserve"> à traiter les Données </w:t>
      </w:r>
      <w:r w:rsidR="00DF6628" w:rsidRPr="00001F98">
        <w:rPr>
          <w:b w:val="0"/>
          <w:sz w:val="22"/>
          <w:szCs w:val="22"/>
        </w:rPr>
        <w:t>enquête de consommation alimentaire 2014-2015</w:t>
      </w:r>
      <w:r w:rsidR="00DF6628">
        <w:rPr>
          <w:sz w:val="22"/>
          <w:szCs w:val="22"/>
        </w:rPr>
        <w:t xml:space="preserve"> </w:t>
      </w:r>
      <w:r>
        <w:rPr>
          <w:b w:val="0"/>
          <w:sz w:val="22"/>
          <w:szCs w:val="22"/>
        </w:rPr>
        <w:t>de la présente convention dans la mesure où cela est nécessaire et s’engage en leur nom à faire respecter les obligations qui en découlent. Il s’engage à faire respecter par ses préposés et/ou mandataire</w:t>
      </w:r>
      <w:r w:rsidR="00F450DF">
        <w:rPr>
          <w:b w:val="0"/>
          <w:sz w:val="22"/>
          <w:szCs w:val="22"/>
        </w:rPr>
        <w:t>s</w:t>
      </w:r>
      <w:r>
        <w:rPr>
          <w:b w:val="0"/>
          <w:sz w:val="22"/>
          <w:szCs w:val="22"/>
        </w:rPr>
        <w:t xml:space="preserve"> la protection des Données </w:t>
      </w:r>
      <w:r w:rsidR="00DF6628" w:rsidRPr="00001F98">
        <w:rPr>
          <w:b w:val="0"/>
          <w:sz w:val="22"/>
          <w:szCs w:val="22"/>
        </w:rPr>
        <w:t>enquête de consommation alimentaire 2014-2015</w:t>
      </w:r>
      <w:r w:rsidRPr="00ED4338">
        <w:rPr>
          <w:b w:val="0"/>
          <w:sz w:val="22"/>
          <w:szCs w:val="22"/>
        </w:rPr>
        <w:t>.</w:t>
      </w:r>
    </w:p>
    <w:p w14:paraId="455E05EF" w14:textId="77777777" w:rsidR="00FF3678" w:rsidRDefault="00FF3678" w:rsidP="00FF3678">
      <w:pPr>
        <w:pStyle w:val="Title"/>
        <w:jc w:val="both"/>
        <w:rPr>
          <w:b w:val="0"/>
          <w:color w:val="000000"/>
          <w:sz w:val="22"/>
          <w:szCs w:val="22"/>
        </w:rPr>
      </w:pPr>
    </w:p>
    <w:p w14:paraId="43167239" w14:textId="597EE361" w:rsidR="00FF3678" w:rsidRDefault="00FF3678" w:rsidP="00FF3678">
      <w:pPr>
        <w:jc w:val="both"/>
        <w:rPr>
          <w:rFonts w:ascii="Arial" w:hAnsi="Arial" w:cs="Arial"/>
          <w:color w:val="000000"/>
          <w:sz w:val="22"/>
          <w:szCs w:val="22"/>
          <w:lang w:val="fr-BE"/>
        </w:rPr>
      </w:pPr>
      <w:r>
        <w:rPr>
          <w:rFonts w:ascii="Arial" w:hAnsi="Arial" w:cs="Arial"/>
          <w:color w:val="000000"/>
          <w:sz w:val="22"/>
          <w:szCs w:val="22"/>
          <w:lang w:val="fr-BE"/>
        </w:rPr>
        <w:t xml:space="preserve">Le croisement des données transmises au niveau d’éléments individuels (personnes) ou de données en relation avec ces éléments, avec n’importe quelle autre base de données est strictement conditionné à l’obtention d’une autorisation </w:t>
      </w:r>
      <w:r w:rsidR="00284004">
        <w:rPr>
          <w:rFonts w:ascii="Arial" w:hAnsi="Arial" w:cs="Arial"/>
          <w:color w:val="000000"/>
          <w:sz w:val="22"/>
          <w:szCs w:val="22"/>
          <w:lang w:val="fr-BE"/>
        </w:rPr>
        <w:t>de la chambre</w:t>
      </w:r>
      <w:r w:rsidR="00284004">
        <w:rPr>
          <w:rFonts w:ascii="Arial" w:hAnsi="Arial" w:cs="Arial"/>
          <w:sz w:val="22"/>
          <w:szCs w:val="22"/>
        </w:rPr>
        <w:t xml:space="preserve"> s</w:t>
      </w:r>
      <w:r>
        <w:rPr>
          <w:rFonts w:ascii="Arial" w:hAnsi="Arial" w:cs="Arial"/>
          <w:sz w:val="22"/>
          <w:szCs w:val="22"/>
        </w:rPr>
        <w:t xml:space="preserve">écurité sociale et </w:t>
      </w:r>
      <w:r w:rsidR="00284004">
        <w:rPr>
          <w:rFonts w:ascii="Arial" w:hAnsi="Arial" w:cs="Arial"/>
          <w:sz w:val="22"/>
          <w:szCs w:val="22"/>
        </w:rPr>
        <w:t>s</w:t>
      </w:r>
      <w:r>
        <w:rPr>
          <w:rFonts w:ascii="Arial" w:hAnsi="Arial" w:cs="Arial"/>
          <w:sz w:val="22"/>
          <w:szCs w:val="22"/>
        </w:rPr>
        <w:t>anté</w:t>
      </w:r>
      <w:r>
        <w:rPr>
          <w:rFonts w:ascii="Arial" w:hAnsi="Arial" w:cs="Arial"/>
          <w:color w:val="000000"/>
          <w:sz w:val="22"/>
          <w:szCs w:val="22"/>
          <w:lang w:val="fr-BE"/>
        </w:rPr>
        <w:t>. Des conditions peuvent être liées à cet accord.</w:t>
      </w:r>
    </w:p>
    <w:p w14:paraId="4F28CAB9" w14:textId="77777777" w:rsidR="00FF3678" w:rsidRDefault="00FF3678" w:rsidP="00FF3678">
      <w:pPr>
        <w:jc w:val="both"/>
        <w:rPr>
          <w:rFonts w:ascii="Arial" w:hAnsi="Arial" w:cs="Arial"/>
          <w:color w:val="000000"/>
          <w:sz w:val="22"/>
          <w:szCs w:val="22"/>
          <w:lang w:val="fr-BE"/>
        </w:rPr>
      </w:pPr>
    </w:p>
    <w:p w14:paraId="6AF60920" w14:textId="5ABB3639" w:rsidR="00FF3678" w:rsidRDefault="00FF3678" w:rsidP="00FF3678">
      <w:pPr>
        <w:jc w:val="both"/>
        <w:rPr>
          <w:rFonts w:ascii="Arial" w:hAnsi="Arial" w:cs="Arial"/>
          <w:color w:val="000000"/>
          <w:sz w:val="22"/>
          <w:szCs w:val="22"/>
          <w:lang w:val="fr-BE"/>
        </w:rPr>
      </w:pPr>
      <w:r>
        <w:rPr>
          <w:rFonts w:ascii="Arial" w:hAnsi="Arial" w:cs="Arial"/>
          <w:color w:val="000000"/>
          <w:sz w:val="22"/>
          <w:szCs w:val="22"/>
          <w:lang w:val="fr-BE"/>
        </w:rPr>
        <w:t xml:space="preserve">Tout usage dans lequel les </w:t>
      </w:r>
      <w:r w:rsidR="008701BA">
        <w:rPr>
          <w:rFonts w:ascii="Arial" w:hAnsi="Arial" w:cs="Arial"/>
          <w:color w:val="000000"/>
          <w:sz w:val="22"/>
          <w:szCs w:val="22"/>
          <w:lang w:val="fr-BE"/>
        </w:rPr>
        <w:t xml:space="preserve">données anonymes de l’enquête </w:t>
      </w:r>
      <w:r w:rsidR="00DF6628">
        <w:rPr>
          <w:rFonts w:ascii="Arial" w:hAnsi="Arial" w:cs="Arial"/>
          <w:sz w:val="22"/>
          <w:szCs w:val="22"/>
        </w:rPr>
        <w:t xml:space="preserve">de consommation alimentaire 2014-2015 </w:t>
      </w:r>
      <w:r>
        <w:rPr>
          <w:rFonts w:ascii="Arial" w:hAnsi="Arial" w:cs="Arial"/>
          <w:color w:val="000000"/>
          <w:sz w:val="22"/>
          <w:szCs w:val="22"/>
          <w:lang w:val="fr-BE"/>
        </w:rPr>
        <w:t>transmises seraient directement à la base de décisions à l’égard d’individus ou de ménages est exclu.</w:t>
      </w:r>
    </w:p>
    <w:p w14:paraId="7BC8FC5E" w14:textId="77777777" w:rsidR="00674BF2" w:rsidRDefault="00674BF2" w:rsidP="00FF3678">
      <w:pPr>
        <w:pStyle w:val="Title"/>
        <w:jc w:val="both"/>
        <w:rPr>
          <w:color w:val="000000"/>
          <w:sz w:val="22"/>
          <w:szCs w:val="22"/>
          <w:u w:val="single"/>
        </w:rPr>
      </w:pPr>
    </w:p>
    <w:p w14:paraId="6886AA24" w14:textId="77777777" w:rsidR="00FF3678" w:rsidRDefault="00FF3678" w:rsidP="00FF3678">
      <w:pPr>
        <w:pStyle w:val="Title"/>
        <w:jc w:val="both"/>
        <w:rPr>
          <w:color w:val="000000"/>
          <w:sz w:val="22"/>
          <w:szCs w:val="22"/>
          <w:u w:val="single"/>
        </w:rPr>
      </w:pPr>
      <w:r>
        <w:rPr>
          <w:color w:val="000000"/>
          <w:sz w:val="22"/>
          <w:szCs w:val="22"/>
          <w:u w:val="single"/>
        </w:rPr>
        <w:t>Article 7 – Rapports - Mention</w:t>
      </w:r>
    </w:p>
    <w:p w14:paraId="113A1AFF" w14:textId="77777777" w:rsidR="00FF3678" w:rsidRDefault="00FF3678" w:rsidP="00FF3678">
      <w:pPr>
        <w:jc w:val="both"/>
        <w:rPr>
          <w:rFonts w:ascii="Arial" w:hAnsi="Arial" w:cs="Arial"/>
          <w:color w:val="000000"/>
          <w:sz w:val="20"/>
          <w:szCs w:val="20"/>
          <w:lang w:val="fr-BE"/>
        </w:rPr>
      </w:pPr>
    </w:p>
    <w:p w14:paraId="7D2A5C09" w14:textId="6154B015" w:rsidR="00FF3678" w:rsidRDefault="00FF3678" w:rsidP="00FF3678">
      <w:pPr>
        <w:jc w:val="both"/>
        <w:rPr>
          <w:rFonts w:ascii="Arial" w:hAnsi="Arial" w:cs="Arial"/>
          <w:color w:val="000000"/>
          <w:sz w:val="22"/>
          <w:szCs w:val="22"/>
          <w:lang w:val="fr-BE"/>
        </w:rPr>
      </w:pPr>
      <w:r>
        <w:rPr>
          <w:rFonts w:ascii="Arial" w:hAnsi="Arial" w:cs="Arial"/>
          <w:color w:val="000000"/>
          <w:sz w:val="22"/>
          <w:szCs w:val="22"/>
          <w:lang w:val="fr-BE"/>
        </w:rPr>
        <w:t xml:space="preserve">Le Contractant ne rapporte de résultats de recherche obtenus à partir des </w:t>
      </w:r>
      <w:r w:rsidR="008701BA">
        <w:rPr>
          <w:rFonts w:ascii="Arial" w:hAnsi="Arial" w:cs="Arial"/>
          <w:sz w:val="22"/>
          <w:szCs w:val="22"/>
        </w:rPr>
        <w:t xml:space="preserve">données anonymes de l’enquête </w:t>
      </w:r>
      <w:r w:rsidR="00DF6628">
        <w:rPr>
          <w:rFonts w:ascii="Arial" w:hAnsi="Arial" w:cs="Arial"/>
          <w:sz w:val="22"/>
          <w:szCs w:val="22"/>
        </w:rPr>
        <w:t>de consommation alimentaire 2014-2015</w:t>
      </w:r>
      <w:r>
        <w:rPr>
          <w:b/>
          <w:sz w:val="22"/>
          <w:szCs w:val="22"/>
        </w:rPr>
        <w:t xml:space="preserve"> </w:t>
      </w:r>
      <w:r>
        <w:rPr>
          <w:rFonts w:ascii="Arial" w:hAnsi="Arial" w:cs="Arial"/>
          <w:color w:val="000000"/>
          <w:sz w:val="22"/>
          <w:szCs w:val="22"/>
          <w:lang w:val="fr-BE"/>
        </w:rPr>
        <w:t xml:space="preserve">transmises par </w:t>
      </w:r>
      <w:r w:rsidR="002836D8">
        <w:rPr>
          <w:rFonts w:ascii="Arial" w:hAnsi="Arial" w:cs="Arial"/>
          <w:color w:val="000000"/>
          <w:sz w:val="22"/>
          <w:szCs w:val="22"/>
          <w:lang w:val="fr-BE"/>
        </w:rPr>
        <w:t>SCIENSANO</w:t>
      </w:r>
      <w:r>
        <w:rPr>
          <w:rFonts w:ascii="Arial" w:hAnsi="Arial" w:cs="Arial"/>
          <w:color w:val="000000"/>
          <w:sz w:val="22"/>
          <w:szCs w:val="22"/>
          <w:lang w:val="fr-BE"/>
        </w:rPr>
        <w:t>, qu’exclusivement sous une forme telle qu’aucune donnée ne permette d’identifier des individus ou des ménages.</w:t>
      </w:r>
    </w:p>
    <w:p w14:paraId="5D19B656" w14:textId="77777777" w:rsidR="00FF3678" w:rsidRDefault="00FF3678" w:rsidP="00FF3678">
      <w:pPr>
        <w:pStyle w:val="Title"/>
        <w:jc w:val="both"/>
        <w:rPr>
          <w:b w:val="0"/>
          <w:color w:val="000000"/>
          <w:sz w:val="22"/>
          <w:szCs w:val="22"/>
          <w:lang w:val="fr-BE"/>
        </w:rPr>
      </w:pPr>
    </w:p>
    <w:p w14:paraId="3E74DED4" w14:textId="47343F91" w:rsidR="00FF3678" w:rsidRDefault="00FF3678" w:rsidP="00FF3678">
      <w:pPr>
        <w:jc w:val="both"/>
        <w:rPr>
          <w:rFonts w:ascii="Arial" w:hAnsi="Arial" w:cs="Arial"/>
          <w:color w:val="000000"/>
          <w:sz w:val="22"/>
          <w:szCs w:val="22"/>
          <w:lang w:val="fr-BE"/>
        </w:rPr>
      </w:pPr>
      <w:r>
        <w:rPr>
          <w:rFonts w:ascii="Arial" w:hAnsi="Arial" w:cs="Arial"/>
          <w:color w:val="000000"/>
          <w:sz w:val="22"/>
          <w:szCs w:val="22"/>
          <w:lang w:val="fr-BE"/>
        </w:rPr>
        <w:t xml:space="preserve">Dans chaque  publication (rapport, article,…) contenant les résultats obtenus à partir des </w:t>
      </w:r>
      <w:r>
        <w:rPr>
          <w:rFonts w:ascii="Arial" w:hAnsi="Arial" w:cs="Arial"/>
          <w:sz w:val="22"/>
          <w:szCs w:val="22"/>
        </w:rPr>
        <w:t xml:space="preserve">Données </w:t>
      </w:r>
      <w:r w:rsidR="00DF6628">
        <w:rPr>
          <w:rFonts w:ascii="Arial" w:hAnsi="Arial" w:cs="Arial"/>
          <w:sz w:val="22"/>
          <w:szCs w:val="22"/>
        </w:rPr>
        <w:t>enquête de consommation alimentaire 2014-2015</w:t>
      </w:r>
      <w:r>
        <w:rPr>
          <w:rFonts w:ascii="Arial" w:hAnsi="Arial" w:cs="Arial"/>
          <w:color w:val="000000"/>
          <w:sz w:val="22"/>
          <w:szCs w:val="22"/>
          <w:lang w:val="fr-BE"/>
        </w:rPr>
        <w:t xml:space="preserve">, </w:t>
      </w:r>
      <w:r w:rsidR="002836D8">
        <w:rPr>
          <w:rFonts w:ascii="Arial" w:hAnsi="Arial" w:cs="Arial"/>
          <w:color w:val="000000"/>
          <w:sz w:val="22"/>
          <w:szCs w:val="22"/>
          <w:lang w:val="fr-BE"/>
        </w:rPr>
        <w:t xml:space="preserve">SCIENSANO </w:t>
      </w:r>
      <w:r>
        <w:rPr>
          <w:rFonts w:ascii="Arial" w:hAnsi="Arial" w:cs="Arial"/>
          <w:color w:val="000000"/>
          <w:sz w:val="22"/>
          <w:szCs w:val="22"/>
          <w:lang w:val="fr-BE"/>
        </w:rPr>
        <w:t xml:space="preserve">sera clairement mentionné comme ayant fourni les </w:t>
      </w:r>
      <w:r>
        <w:rPr>
          <w:rFonts w:ascii="Arial" w:hAnsi="Arial" w:cs="Arial"/>
          <w:sz w:val="22"/>
          <w:szCs w:val="22"/>
        </w:rPr>
        <w:t xml:space="preserve">Données </w:t>
      </w:r>
      <w:r w:rsidR="00DF6628">
        <w:rPr>
          <w:rFonts w:ascii="Arial" w:hAnsi="Arial" w:cs="Arial"/>
          <w:sz w:val="22"/>
          <w:szCs w:val="22"/>
        </w:rPr>
        <w:t>enquête de consommation alimentaire 2014-2015</w:t>
      </w:r>
      <w:r>
        <w:rPr>
          <w:rFonts w:ascii="Arial" w:hAnsi="Arial" w:cs="Arial"/>
          <w:b/>
          <w:sz w:val="22"/>
          <w:szCs w:val="22"/>
        </w:rPr>
        <w:t xml:space="preserve"> </w:t>
      </w:r>
      <w:r>
        <w:rPr>
          <w:rFonts w:ascii="Arial" w:hAnsi="Arial" w:cs="Arial"/>
          <w:color w:val="000000"/>
          <w:sz w:val="22"/>
          <w:szCs w:val="22"/>
          <w:lang w:val="fr-BE"/>
        </w:rPr>
        <w:lastRenderedPageBreak/>
        <w:t xml:space="preserve">permettant ladite analyse. La référence aux Données </w:t>
      </w:r>
      <w:r w:rsidR="00DF6628">
        <w:rPr>
          <w:rFonts w:ascii="Arial" w:hAnsi="Arial" w:cs="Arial"/>
          <w:sz w:val="22"/>
          <w:szCs w:val="22"/>
        </w:rPr>
        <w:t>enquête de consommation alimentaire 2014-2015</w:t>
      </w:r>
      <w:r>
        <w:rPr>
          <w:rFonts w:ascii="Arial" w:hAnsi="Arial" w:cs="Arial"/>
          <w:color w:val="000000"/>
          <w:sz w:val="22"/>
          <w:szCs w:val="22"/>
          <w:lang w:val="fr-BE"/>
        </w:rPr>
        <w:t xml:space="preserve"> est suggérée comme suit : </w:t>
      </w:r>
    </w:p>
    <w:p w14:paraId="24953FD6" w14:textId="77777777" w:rsidR="00FF3678" w:rsidRDefault="00FF3678" w:rsidP="00FF3678">
      <w:pPr>
        <w:jc w:val="both"/>
        <w:rPr>
          <w:rFonts w:ascii="Arial" w:hAnsi="Arial" w:cs="Arial"/>
          <w:sz w:val="22"/>
          <w:szCs w:val="22"/>
          <w:lang w:val="fr-BE"/>
        </w:rPr>
      </w:pPr>
    </w:p>
    <w:p w14:paraId="0CBEBFE6" w14:textId="0B6DD224" w:rsidR="00FF3678" w:rsidRPr="00B16CC3" w:rsidRDefault="00FF3678" w:rsidP="00FF3678">
      <w:pPr>
        <w:jc w:val="both"/>
        <w:rPr>
          <w:rFonts w:ascii="Arial" w:hAnsi="Arial" w:cs="Arial"/>
          <w:i/>
          <w:sz w:val="22"/>
          <w:szCs w:val="22"/>
          <w:lang w:val="en-US"/>
        </w:rPr>
      </w:pPr>
      <w:r>
        <w:rPr>
          <w:rFonts w:ascii="Arial" w:hAnsi="Arial" w:cs="Arial"/>
          <w:i/>
          <w:sz w:val="22"/>
          <w:szCs w:val="22"/>
          <w:lang w:val="en"/>
        </w:rPr>
        <w:t>Scientific Institute of Public health, OD Public health and surveillance (</w:t>
      </w:r>
      <w:r w:rsidR="00DF6628">
        <w:rPr>
          <w:rFonts w:ascii="Arial" w:hAnsi="Arial" w:cs="Arial"/>
          <w:i/>
          <w:sz w:val="22"/>
          <w:szCs w:val="22"/>
          <w:lang w:val="en"/>
        </w:rPr>
        <w:t>2017</w:t>
      </w:r>
      <w:r>
        <w:rPr>
          <w:rFonts w:ascii="Arial" w:hAnsi="Arial" w:cs="Arial"/>
          <w:i/>
          <w:sz w:val="22"/>
          <w:szCs w:val="22"/>
          <w:lang w:val="en"/>
        </w:rPr>
        <w:t xml:space="preserve">). </w:t>
      </w:r>
      <w:r w:rsidR="00DF6628">
        <w:rPr>
          <w:rFonts w:ascii="Arial" w:hAnsi="Arial" w:cs="Arial"/>
          <w:i/>
          <w:sz w:val="22"/>
          <w:szCs w:val="22"/>
          <w:lang w:val="en"/>
        </w:rPr>
        <w:t>Belgian National Food Consumption Survey 2014-2015</w:t>
      </w:r>
      <w:r>
        <w:rPr>
          <w:rFonts w:ascii="Arial" w:hAnsi="Arial" w:cs="Arial"/>
          <w:i/>
          <w:sz w:val="22"/>
          <w:szCs w:val="22"/>
          <w:lang w:val="en"/>
        </w:rPr>
        <w:t xml:space="preserve"> [Data file and code book]. </w:t>
      </w:r>
      <w:r w:rsidRPr="00B16CC3">
        <w:rPr>
          <w:rFonts w:ascii="Arial" w:hAnsi="Arial" w:cs="Arial"/>
          <w:i/>
          <w:sz w:val="22"/>
          <w:szCs w:val="22"/>
          <w:lang w:val="en-US"/>
        </w:rPr>
        <w:t>Obtainable under condition</w:t>
      </w:r>
      <w:r w:rsidR="00DF6628" w:rsidRPr="00B16CC3">
        <w:rPr>
          <w:rFonts w:ascii="Arial" w:hAnsi="Arial" w:cs="Arial"/>
          <w:i/>
          <w:sz w:val="22"/>
          <w:szCs w:val="22"/>
          <w:lang w:val="en-US"/>
        </w:rPr>
        <w:t>s</w:t>
      </w:r>
      <w:r w:rsidRPr="00B16CC3">
        <w:rPr>
          <w:rFonts w:ascii="Arial" w:hAnsi="Arial" w:cs="Arial"/>
          <w:i/>
          <w:sz w:val="22"/>
          <w:szCs w:val="22"/>
          <w:lang w:val="en-US"/>
        </w:rPr>
        <w:t xml:space="preserve"> from the </w:t>
      </w:r>
      <w:r w:rsidR="002836D8">
        <w:rPr>
          <w:rFonts w:ascii="Arial" w:hAnsi="Arial" w:cs="Arial"/>
          <w:i/>
          <w:sz w:val="22"/>
          <w:szCs w:val="22"/>
          <w:lang w:val="en-US"/>
        </w:rPr>
        <w:t>SCIENSANO</w:t>
      </w:r>
      <w:r w:rsidRPr="00B16CC3">
        <w:rPr>
          <w:rFonts w:ascii="Arial" w:hAnsi="Arial" w:cs="Arial"/>
          <w:i/>
          <w:sz w:val="22"/>
          <w:szCs w:val="22"/>
          <w:lang w:val="en-US"/>
        </w:rPr>
        <w:t xml:space="preserve"> Web site: </w:t>
      </w:r>
      <w:hyperlink r:id="rId13" w:history="1">
        <w:r w:rsidR="00DF6628" w:rsidRPr="00B16CC3">
          <w:rPr>
            <w:rStyle w:val="Hyperlink"/>
            <w:rFonts w:ascii="Arial" w:hAnsi="Arial" w:cs="Arial"/>
            <w:b/>
            <w:i/>
            <w:sz w:val="22"/>
            <w:szCs w:val="22"/>
            <w:lang w:val="en-US"/>
          </w:rPr>
          <w:t>https://fcs.wiv-isp.be/SitePages/Database.aspx</w:t>
        </w:r>
      </w:hyperlink>
    </w:p>
    <w:p w14:paraId="0CD49527" w14:textId="77777777" w:rsidR="00FF3678" w:rsidRPr="00B16CC3" w:rsidRDefault="00FF3678" w:rsidP="00FF3678">
      <w:pPr>
        <w:jc w:val="both"/>
        <w:rPr>
          <w:rFonts w:ascii="Arial" w:hAnsi="Arial" w:cs="Arial"/>
          <w:color w:val="000000"/>
          <w:sz w:val="22"/>
          <w:szCs w:val="22"/>
          <w:lang w:val="en-US"/>
        </w:rPr>
      </w:pPr>
    </w:p>
    <w:p w14:paraId="526AAE4B" w14:textId="3A7F03EA" w:rsidR="00B51E00" w:rsidRDefault="00B51E00" w:rsidP="00FF3678">
      <w:pPr>
        <w:jc w:val="both"/>
        <w:rPr>
          <w:rFonts w:ascii="Arial" w:hAnsi="Arial" w:cs="Arial"/>
          <w:color w:val="000000"/>
          <w:sz w:val="22"/>
          <w:szCs w:val="22"/>
          <w:lang w:val="fr-BE"/>
        </w:rPr>
      </w:pPr>
      <w:r>
        <w:rPr>
          <w:rFonts w:ascii="Arial" w:hAnsi="Arial" w:cs="Arial"/>
          <w:color w:val="000000"/>
          <w:sz w:val="22"/>
          <w:szCs w:val="22"/>
          <w:lang w:val="fr-BE"/>
        </w:rPr>
        <w:t xml:space="preserve">Dans chaque publication il sera également clairement indiqué que l’Enquête de consommation alimentaire 2014-2015 est le résultat d’une collaboration entre </w:t>
      </w:r>
      <w:r w:rsidR="002836D8">
        <w:rPr>
          <w:rFonts w:ascii="Arial" w:hAnsi="Arial" w:cs="Arial"/>
          <w:color w:val="000000"/>
          <w:sz w:val="22"/>
          <w:szCs w:val="22"/>
          <w:lang w:val="fr-BE"/>
        </w:rPr>
        <w:t>SCIENSANO</w:t>
      </w:r>
      <w:r>
        <w:rPr>
          <w:rFonts w:ascii="Arial" w:hAnsi="Arial" w:cs="Arial"/>
          <w:color w:val="000000"/>
          <w:sz w:val="22"/>
          <w:szCs w:val="22"/>
          <w:lang w:val="fr-BE"/>
        </w:rPr>
        <w:t xml:space="preserve">, le </w:t>
      </w:r>
      <w:r>
        <w:rPr>
          <w:rFonts w:ascii="Arial" w:hAnsi="Arial" w:cs="Arial"/>
          <w:sz w:val="22"/>
          <w:szCs w:val="22"/>
        </w:rPr>
        <w:t>SPF SPSCAE et l’Autorité européenne de sécurité des aliments (EFSA).</w:t>
      </w:r>
    </w:p>
    <w:p w14:paraId="61AD44C4" w14:textId="77777777" w:rsidR="00B51E00" w:rsidRDefault="00B51E00" w:rsidP="00FF3678">
      <w:pPr>
        <w:jc w:val="both"/>
        <w:rPr>
          <w:rFonts w:ascii="Arial" w:hAnsi="Arial" w:cs="Arial"/>
          <w:color w:val="000000"/>
          <w:sz w:val="22"/>
          <w:szCs w:val="22"/>
          <w:lang w:val="fr-BE"/>
        </w:rPr>
      </w:pPr>
    </w:p>
    <w:p w14:paraId="4F340505" w14:textId="159A8DB4" w:rsidR="00FF3678" w:rsidRDefault="00FF3678" w:rsidP="00FF3678">
      <w:pPr>
        <w:jc w:val="both"/>
        <w:rPr>
          <w:rFonts w:ascii="Arial" w:hAnsi="Arial" w:cs="Arial"/>
          <w:color w:val="000000"/>
          <w:sz w:val="22"/>
          <w:szCs w:val="22"/>
          <w:lang w:val="fr-BE"/>
        </w:rPr>
      </w:pPr>
      <w:r>
        <w:rPr>
          <w:rFonts w:ascii="Arial" w:hAnsi="Arial" w:cs="Arial"/>
          <w:color w:val="000000"/>
          <w:sz w:val="22"/>
          <w:szCs w:val="22"/>
          <w:lang w:val="fr-BE"/>
        </w:rPr>
        <w:t xml:space="preserve">Le Contractant fournit au </w:t>
      </w:r>
      <w:r w:rsidR="002836D8">
        <w:rPr>
          <w:rFonts w:ascii="Arial" w:hAnsi="Arial" w:cs="Arial"/>
          <w:color w:val="000000"/>
          <w:sz w:val="22"/>
          <w:szCs w:val="22"/>
          <w:lang w:val="fr-BE"/>
        </w:rPr>
        <w:t>SCIENSANO</w:t>
      </w:r>
      <w:r>
        <w:rPr>
          <w:rFonts w:ascii="Arial" w:hAnsi="Arial" w:cs="Arial"/>
          <w:color w:val="000000"/>
          <w:sz w:val="22"/>
          <w:szCs w:val="22"/>
          <w:lang w:val="fr-BE"/>
        </w:rPr>
        <w:t xml:space="preserve"> des copies sous format électronique des rapports, publications et communications dans lesquels il a été fait usage des </w:t>
      </w:r>
      <w:r w:rsidR="008701BA">
        <w:rPr>
          <w:rFonts w:ascii="Arial" w:hAnsi="Arial" w:cs="Arial"/>
          <w:sz w:val="22"/>
          <w:szCs w:val="22"/>
        </w:rPr>
        <w:t xml:space="preserve">données anonymes de l’enquête </w:t>
      </w:r>
      <w:r w:rsidR="00DF6628">
        <w:rPr>
          <w:rFonts w:ascii="Arial" w:hAnsi="Arial" w:cs="Arial"/>
          <w:sz w:val="22"/>
          <w:szCs w:val="22"/>
        </w:rPr>
        <w:t>de consommation alimentaire 2014-2015</w:t>
      </w:r>
      <w:r>
        <w:rPr>
          <w:rFonts w:ascii="Arial" w:hAnsi="Arial" w:cs="Arial"/>
          <w:color w:val="000000"/>
          <w:sz w:val="22"/>
          <w:szCs w:val="22"/>
          <w:lang w:val="fr-BE"/>
        </w:rPr>
        <w:t xml:space="preserve">. </w:t>
      </w:r>
    </w:p>
    <w:p w14:paraId="19B16749" w14:textId="77777777" w:rsidR="00FF3678" w:rsidRDefault="00FF3678" w:rsidP="00FF3678">
      <w:pPr>
        <w:pStyle w:val="Title"/>
        <w:jc w:val="both"/>
        <w:outlineLvl w:val="0"/>
        <w:rPr>
          <w:sz w:val="22"/>
          <w:szCs w:val="22"/>
          <w:u w:val="single"/>
        </w:rPr>
      </w:pPr>
    </w:p>
    <w:p w14:paraId="45D42686" w14:textId="77777777" w:rsidR="00FF3678" w:rsidRDefault="00FF3678" w:rsidP="00FF3678">
      <w:pPr>
        <w:pStyle w:val="Title"/>
        <w:jc w:val="both"/>
        <w:outlineLvl w:val="0"/>
        <w:rPr>
          <w:sz w:val="22"/>
          <w:szCs w:val="22"/>
          <w:u w:val="single"/>
        </w:rPr>
      </w:pPr>
      <w:r>
        <w:rPr>
          <w:sz w:val="22"/>
          <w:szCs w:val="22"/>
          <w:u w:val="single"/>
        </w:rPr>
        <w:t>Article 8 – Propriété intellectuelle</w:t>
      </w:r>
    </w:p>
    <w:p w14:paraId="76D6B5B2" w14:textId="77777777" w:rsidR="00FF3678" w:rsidRDefault="00FF3678" w:rsidP="00FF3678">
      <w:pPr>
        <w:pStyle w:val="Title"/>
        <w:jc w:val="both"/>
        <w:rPr>
          <w:b w:val="0"/>
          <w:sz w:val="22"/>
          <w:szCs w:val="22"/>
        </w:rPr>
      </w:pPr>
    </w:p>
    <w:p w14:paraId="10F370D1" w14:textId="77777777" w:rsidR="008701BA" w:rsidRDefault="008701BA" w:rsidP="008701BA">
      <w:pPr>
        <w:jc w:val="both"/>
        <w:rPr>
          <w:rFonts w:ascii="Arial" w:hAnsi="Arial" w:cs="Arial"/>
          <w:color w:val="000000"/>
          <w:sz w:val="22"/>
          <w:szCs w:val="22"/>
          <w:lang w:val="fr-BE"/>
        </w:rPr>
      </w:pPr>
      <w:r>
        <w:rPr>
          <w:rFonts w:ascii="Arial" w:hAnsi="Arial" w:cs="Arial"/>
          <w:sz w:val="22"/>
          <w:szCs w:val="22"/>
        </w:rPr>
        <w:t>Tous les droits</w:t>
      </w:r>
      <w:r>
        <w:rPr>
          <w:rFonts w:ascii="Arial" w:hAnsi="Arial" w:cs="Arial"/>
          <w:color w:val="000000"/>
          <w:sz w:val="22"/>
          <w:szCs w:val="22"/>
          <w:lang w:val="fr-BE"/>
        </w:rPr>
        <w:t xml:space="preserve"> de propriété intellectuelle sur les bases de </w:t>
      </w:r>
      <w:r>
        <w:rPr>
          <w:rFonts w:ascii="Arial" w:hAnsi="Arial" w:cs="Arial"/>
          <w:sz w:val="22"/>
          <w:szCs w:val="22"/>
        </w:rPr>
        <w:t>Données enquête de consommation alimentaire 2014-2015</w:t>
      </w:r>
      <w:r>
        <w:rPr>
          <w:rFonts w:ascii="Arial" w:hAnsi="Arial" w:cs="Arial"/>
          <w:b/>
          <w:sz w:val="22"/>
          <w:szCs w:val="22"/>
        </w:rPr>
        <w:t xml:space="preserve"> </w:t>
      </w:r>
      <w:r>
        <w:rPr>
          <w:rFonts w:ascii="Arial" w:hAnsi="Arial" w:cs="Arial"/>
          <w:color w:val="000000"/>
          <w:sz w:val="22"/>
          <w:szCs w:val="22"/>
          <w:lang w:val="fr-BE"/>
        </w:rPr>
        <w:t>fournies appartiennent au SCIENSANO.</w:t>
      </w:r>
    </w:p>
    <w:p w14:paraId="663BC762" w14:textId="77777777" w:rsidR="008701BA" w:rsidRDefault="008701BA" w:rsidP="008701BA">
      <w:pPr>
        <w:jc w:val="both"/>
        <w:rPr>
          <w:rFonts w:ascii="Arial" w:hAnsi="Arial" w:cs="Arial"/>
          <w:color w:val="000000"/>
          <w:sz w:val="22"/>
          <w:szCs w:val="22"/>
          <w:lang w:val="fr-BE"/>
        </w:rPr>
      </w:pPr>
    </w:p>
    <w:p w14:paraId="1E5CE30E" w14:textId="77777777" w:rsidR="008701BA" w:rsidRDefault="008701BA" w:rsidP="008701BA">
      <w:pPr>
        <w:jc w:val="both"/>
        <w:rPr>
          <w:rFonts w:ascii="Arial" w:hAnsi="Arial" w:cs="Arial"/>
          <w:color w:val="000000"/>
          <w:sz w:val="22"/>
          <w:szCs w:val="22"/>
          <w:lang w:val="fr-BE"/>
        </w:rPr>
      </w:pPr>
      <w:r w:rsidRPr="0096142A">
        <w:rPr>
          <w:rFonts w:ascii="Arial" w:hAnsi="Arial" w:cs="Arial"/>
          <w:color w:val="000000"/>
          <w:sz w:val="22"/>
          <w:szCs w:val="22"/>
          <w:lang w:val="fr-BE"/>
        </w:rPr>
        <w:t>Dans le cas où les résultats obtenus par le projet et directement liés aux données de l’enquête de consommation alimentaire 2014-2015 pourraient mener à un nouveau droit de propriété intellectuelle, le Contractant s’engage à en informer immédiatement SCIENSANO de manière confidentielle. Les parties entreront en discussion et détermineront, de commun accord, les droits de propriété intellectuelle de chacune d’entre elles et veilleront à protéger efficacement ladite propriété. Au cas où des droits de propriété partagés seraient déterminés, les parties négocieraient un accord définissant les droits et obligations de chaque partie en ce qui concerne l'utilisation, l'exploitation et la protection des droits de propriété partagés.</w:t>
      </w:r>
    </w:p>
    <w:p w14:paraId="69B79597" w14:textId="0F44C1C1" w:rsidR="00FF3678" w:rsidRPr="009E7B17" w:rsidRDefault="00FF3678" w:rsidP="00FF3678">
      <w:pPr>
        <w:pStyle w:val="Title"/>
        <w:jc w:val="both"/>
        <w:outlineLvl w:val="0"/>
        <w:rPr>
          <w:b w:val="0"/>
          <w:sz w:val="22"/>
          <w:szCs w:val="22"/>
          <w:lang w:val="fr-BE"/>
        </w:rPr>
      </w:pPr>
    </w:p>
    <w:p w14:paraId="42F2AFDA" w14:textId="77777777" w:rsidR="00FF3678" w:rsidRDefault="00FF3678" w:rsidP="00FF3678">
      <w:pPr>
        <w:pStyle w:val="Title"/>
        <w:jc w:val="both"/>
        <w:outlineLvl w:val="0"/>
        <w:rPr>
          <w:sz w:val="22"/>
          <w:szCs w:val="22"/>
          <w:u w:val="single"/>
        </w:rPr>
      </w:pPr>
      <w:r>
        <w:rPr>
          <w:sz w:val="22"/>
          <w:szCs w:val="22"/>
          <w:u w:val="single"/>
        </w:rPr>
        <w:t xml:space="preserve">Article 9 </w:t>
      </w:r>
      <w:r w:rsidR="00DF6628">
        <w:rPr>
          <w:sz w:val="22"/>
          <w:szCs w:val="22"/>
          <w:u w:val="single"/>
        </w:rPr>
        <w:t>–</w:t>
      </w:r>
      <w:r>
        <w:rPr>
          <w:sz w:val="22"/>
          <w:szCs w:val="22"/>
          <w:u w:val="single"/>
        </w:rPr>
        <w:t xml:space="preserve"> Confidentialité</w:t>
      </w:r>
    </w:p>
    <w:p w14:paraId="73510A8B" w14:textId="77777777" w:rsidR="00FF3678" w:rsidRDefault="00FF3678" w:rsidP="00FF3678">
      <w:pPr>
        <w:pStyle w:val="Title"/>
        <w:jc w:val="both"/>
        <w:rPr>
          <w:b w:val="0"/>
          <w:sz w:val="22"/>
          <w:szCs w:val="22"/>
        </w:rPr>
      </w:pPr>
    </w:p>
    <w:p w14:paraId="070E7A39" w14:textId="298A5664" w:rsidR="00FF3678" w:rsidRDefault="00FF3678" w:rsidP="00FF3678">
      <w:pPr>
        <w:pStyle w:val="BodyTextIndent"/>
        <w:spacing w:after="0"/>
        <w:ind w:left="0"/>
        <w:jc w:val="both"/>
        <w:rPr>
          <w:rFonts w:ascii="Arial" w:hAnsi="Arial" w:cs="Arial"/>
          <w:color w:val="000000"/>
          <w:sz w:val="22"/>
          <w:szCs w:val="22"/>
          <w:lang w:val="fr-BE" w:eastAsia="en-US"/>
        </w:rPr>
      </w:pPr>
      <w:r>
        <w:rPr>
          <w:rFonts w:ascii="Arial" w:hAnsi="Arial" w:cs="Arial"/>
          <w:sz w:val="22"/>
          <w:szCs w:val="22"/>
        </w:rPr>
        <w:t xml:space="preserve">Le Contractant accepte de garder confidentielle et de ne pas divulguer toute information explicitement présentée comme telle par </w:t>
      </w:r>
      <w:r w:rsidR="002836D8">
        <w:rPr>
          <w:rFonts w:ascii="Arial" w:hAnsi="Arial" w:cs="Arial"/>
          <w:color w:val="000000"/>
          <w:sz w:val="22"/>
          <w:szCs w:val="22"/>
          <w:lang w:val="fr-BE"/>
        </w:rPr>
        <w:t>SCIENSANO</w:t>
      </w:r>
      <w:r>
        <w:rPr>
          <w:rFonts w:ascii="Arial" w:hAnsi="Arial" w:cs="Arial"/>
          <w:sz w:val="22"/>
          <w:szCs w:val="22"/>
        </w:rPr>
        <w:t xml:space="preserve">. </w:t>
      </w:r>
      <w:r>
        <w:rPr>
          <w:rFonts w:ascii="Arial" w:hAnsi="Arial" w:cs="Arial"/>
          <w:color w:val="000000"/>
          <w:sz w:val="22"/>
          <w:szCs w:val="22"/>
          <w:lang w:val="fr-BE" w:eastAsia="en-US"/>
        </w:rPr>
        <w:t>Le contractant veille à ce que ses collaborateurs s’engagent, par écrit, à garantir la confidentialité des informations auxquelles ils ont accès dans le cadre de l’exécution de la recherche.</w:t>
      </w:r>
    </w:p>
    <w:p w14:paraId="51739CC5" w14:textId="77777777" w:rsidR="00FF3678" w:rsidRDefault="00FF3678" w:rsidP="00FF3678">
      <w:pPr>
        <w:pStyle w:val="Title"/>
        <w:jc w:val="both"/>
        <w:rPr>
          <w:b w:val="0"/>
          <w:sz w:val="22"/>
          <w:szCs w:val="22"/>
        </w:rPr>
      </w:pPr>
    </w:p>
    <w:p w14:paraId="5B521705" w14:textId="77777777" w:rsidR="00FF3678" w:rsidRDefault="00FF3678" w:rsidP="00FF3678">
      <w:pPr>
        <w:pStyle w:val="Title"/>
        <w:jc w:val="both"/>
        <w:rPr>
          <w:b w:val="0"/>
          <w:sz w:val="22"/>
          <w:szCs w:val="22"/>
        </w:rPr>
      </w:pPr>
      <w:r>
        <w:rPr>
          <w:b w:val="0"/>
          <w:sz w:val="22"/>
          <w:szCs w:val="22"/>
        </w:rPr>
        <w:t>Toutefois, ne sont pas soumises à cette obligation :</w:t>
      </w:r>
    </w:p>
    <w:p w14:paraId="7749F268" w14:textId="75C9F72E" w:rsidR="00FF3678" w:rsidRDefault="00FF3678" w:rsidP="00FF3678">
      <w:pPr>
        <w:pStyle w:val="Title"/>
        <w:numPr>
          <w:ilvl w:val="0"/>
          <w:numId w:val="4"/>
        </w:numPr>
        <w:jc w:val="both"/>
        <w:rPr>
          <w:b w:val="0"/>
          <w:sz w:val="22"/>
          <w:szCs w:val="22"/>
        </w:rPr>
      </w:pPr>
      <w:r>
        <w:rPr>
          <w:b w:val="0"/>
          <w:sz w:val="22"/>
          <w:szCs w:val="22"/>
        </w:rPr>
        <w:t xml:space="preserve">les informations connues ou déjà dans le domaine public au moment du transfert des </w:t>
      </w:r>
      <w:r w:rsidR="008701BA">
        <w:rPr>
          <w:b w:val="0"/>
          <w:sz w:val="22"/>
          <w:szCs w:val="22"/>
        </w:rPr>
        <w:t xml:space="preserve">données anonymes de l’enquête </w:t>
      </w:r>
      <w:r w:rsidR="00DF6628" w:rsidRPr="00001F98">
        <w:rPr>
          <w:b w:val="0"/>
          <w:sz w:val="22"/>
          <w:szCs w:val="22"/>
        </w:rPr>
        <w:t>de consommation alimentaire 2014-2015</w:t>
      </w:r>
      <w:r>
        <w:rPr>
          <w:b w:val="0"/>
          <w:sz w:val="22"/>
          <w:szCs w:val="22"/>
        </w:rPr>
        <w:t>;</w:t>
      </w:r>
    </w:p>
    <w:p w14:paraId="6AE56695" w14:textId="77777777" w:rsidR="00FF3678" w:rsidRDefault="00FF3678" w:rsidP="00FF3678">
      <w:pPr>
        <w:pStyle w:val="Title"/>
        <w:numPr>
          <w:ilvl w:val="0"/>
          <w:numId w:val="4"/>
        </w:numPr>
        <w:jc w:val="both"/>
        <w:rPr>
          <w:b w:val="0"/>
          <w:sz w:val="22"/>
          <w:szCs w:val="22"/>
        </w:rPr>
      </w:pPr>
      <w:r>
        <w:rPr>
          <w:b w:val="0"/>
          <w:sz w:val="22"/>
          <w:szCs w:val="22"/>
        </w:rPr>
        <w:t>les informations obtenues de manière légale via une tierce partie ;</w:t>
      </w:r>
    </w:p>
    <w:p w14:paraId="7D9D440F" w14:textId="77777777" w:rsidR="00FF3678" w:rsidRDefault="00FF3678" w:rsidP="00FF3678">
      <w:pPr>
        <w:pStyle w:val="Title"/>
        <w:numPr>
          <w:ilvl w:val="0"/>
          <w:numId w:val="4"/>
        </w:numPr>
        <w:jc w:val="both"/>
        <w:rPr>
          <w:b w:val="0"/>
          <w:sz w:val="22"/>
          <w:szCs w:val="22"/>
        </w:rPr>
      </w:pPr>
      <w:r>
        <w:rPr>
          <w:b w:val="0"/>
          <w:sz w:val="22"/>
          <w:szCs w:val="22"/>
        </w:rPr>
        <w:t>les informations obtenues indépendamment et de bonne foi par le Contractant.</w:t>
      </w:r>
    </w:p>
    <w:p w14:paraId="1548DCE0" w14:textId="77777777" w:rsidR="00FF3678" w:rsidRDefault="00FF3678" w:rsidP="00FF3678">
      <w:pPr>
        <w:pStyle w:val="Title"/>
        <w:jc w:val="both"/>
        <w:rPr>
          <w:b w:val="0"/>
          <w:sz w:val="22"/>
          <w:szCs w:val="22"/>
        </w:rPr>
      </w:pPr>
    </w:p>
    <w:p w14:paraId="274E46BB" w14:textId="77777777" w:rsidR="00FF3678" w:rsidRDefault="00FF3678" w:rsidP="00FF3678">
      <w:pPr>
        <w:pStyle w:val="Title"/>
        <w:jc w:val="both"/>
        <w:rPr>
          <w:b w:val="0"/>
          <w:sz w:val="22"/>
          <w:szCs w:val="22"/>
        </w:rPr>
      </w:pPr>
      <w:r>
        <w:rPr>
          <w:b w:val="0"/>
          <w:sz w:val="22"/>
          <w:szCs w:val="22"/>
        </w:rPr>
        <w:t>Ces obligations s’appliquent pendant toute la durée de la présente convention et pendant une durée de 5 ans à dater de la fin de la présente convention.</w:t>
      </w:r>
    </w:p>
    <w:p w14:paraId="00FC471C" w14:textId="77777777" w:rsidR="00FF3678" w:rsidRDefault="00FF3678" w:rsidP="00FF3678">
      <w:pPr>
        <w:pStyle w:val="Title"/>
        <w:jc w:val="both"/>
        <w:rPr>
          <w:b w:val="0"/>
          <w:sz w:val="22"/>
          <w:szCs w:val="22"/>
        </w:rPr>
      </w:pPr>
    </w:p>
    <w:p w14:paraId="6940A21C" w14:textId="77777777" w:rsidR="00FF3678" w:rsidRPr="00EE453E" w:rsidRDefault="00FF3678" w:rsidP="00FF3678">
      <w:pPr>
        <w:pStyle w:val="Title"/>
        <w:jc w:val="both"/>
        <w:outlineLvl w:val="0"/>
        <w:rPr>
          <w:sz w:val="22"/>
          <w:szCs w:val="22"/>
          <w:u w:val="single"/>
        </w:rPr>
      </w:pPr>
      <w:r w:rsidRPr="00EE453E">
        <w:rPr>
          <w:sz w:val="22"/>
          <w:szCs w:val="22"/>
          <w:u w:val="single"/>
        </w:rPr>
        <w:t xml:space="preserve">Article 10 </w:t>
      </w:r>
      <w:r w:rsidR="007706A7" w:rsidRPr="00EE453E">
        <w:rPr>
          <w:sz w:val="22"/>
          <w:szCs w:val="22"/>
          <w:u w:val="single"/>
        </w:rPr>
        <w:t>–</w:t>
      </w:r>
      <w:r w:rsidRPr="00EE453E">
        <w:rPr>
          <w:sz w:val="22"/>
          <w:szCs w:val="22"/>
          <w:u w:val="single"/>
        </w:rPr>
        <w:t xml:space="preserve"> Responsabilité</w:t>
      </w:r>
    </w:p>
    <w:p w14:paraId="6F97FB10" w14:textId="77777777" w:rsidR="00FF3678" w:rsidRPr="00EE453E" w:rsidRDefault="00FF3678" w:rsidP="00FF3678">
      <w:pPr>
        <w:ind w:left="567" w:hanging="567"/>
        <w:jc w:val="both"/>
        <w:rPr>
          <w:rFonts w:ascii="Arial" w:hAnsi="Arial" w:cs="Arial"/>
          <w:color w:val="000000"/>
          <w:sz w:val="20"/>
          <w:szCs w:val="20"/>
          <w:lang w:val="fr-BE"/>
        </w:rPr>
      </w:pPr>
    </w:p>
    <w:p w14:paraId="348799E3" w14:textId="4446D04E" w:rsidR="00FF3678" w:rsidRPr="00EE453E" w:rsidRDefault="002836D8" w:rsidP="00FF3678">
      <w:pPr>
        <w:jc w:val="both"/>
        <w:rPr>
          <w:rFonts w:ascii="Arial" w:hAnsi="Arial" w:cs="Arial"/>
          <w:color w:val="000000"/>
          <w:sz w:val="22"/>
          <w:szCs w:val="22"/>
          <w:lang w:val="fr-BE"/>
        </w:rPr>
      </w:pPr>
      <w:r w:rsidRPr="00EE453E">
        <w:rPr>
          <w:rFonts w:ascii="Arial" w:hAnsi="Arial" w:cs="Arial"/>
          <w:color w:val="000000"/>
          <w:sz w:val="22"/>
          <w:szCs w:val="22"/>
          <w:lang w:val="fr-BE"/>
        </w:rPr>
        <w:t xml:space="preserve">SCIENSANO </w:t>
      </w:r>
      <w:r w:rsidR="00FF3678" w:rsidRPr="00EE453E">
        <w:rPr>
          <w:rFonts w:ascii="Arial" w:hAnsi="Arial" w:cs="Arial"/>
          <w:color w:val="000000"/>
          <w:sz w:val="22"/>
          <w:szCs w:val="22"/>
          <w:lang w:val="fr-BE"/>
        </w:rPr>
        <w:t xml:space="preserve">veille à la qualité des données transmises. </w:t>
      </w:r>
      <w:r w:rsidRPr="00EE453E">
        <w:rPr>
          <w:rFonts w:ascii="Arial" w:hAnsi="Arial" w:cs="Arial"/>
          <w:color w:val="000000"/>
          <w:sz w:val="22"/>
          <w:szCs w:val="22"/>
          <w:lang w:val="fr-BE"/>
        </w:rPr>
        <w:t xml:space="preserve">SCIENSANO </w:t>
      </w:r>
      <w:r w:rsidR="00FF3678" w:rsidRPr="00EE453E">
        <w:rPr>
          <w:rFonts w:ascii="Arial" w:hAnsi="Arial" w:cs="Arial"/>
          <w:color w:val="000000"/>
          <w:sz w:val="22"/>
          <w:szCs w:val="22"/>
          <w:lang w:val="fr-BE"/>
        </w:rPr>
        <w:t xml:space="preserve">informe le contractant des éventuelles erreurs dans les </w:t>
      </w:r>
      <w:r w:rsidR="00FF3678" w:rsidRPr="00EE453E">
        <w:rPr>
          <w:rFonts w:ascii="Arial" w:hAnsi="Arial" w:cs="Arial"/>
          <w:sz w:val="22"/>
          <w:szCs w:val="22"/>
        </w:rPr>
        <w:t xml:space="preserve">Données </w:t>
      </w:r>
      <w:r w:rsidR="00DF6628" w:rsidRPr="00EE453E">
        <w:rPr>
          <w:rFonts w:ascii="Arial" w:hAnsi="Arial" w:cs="Arial"/>
          <w:sz w:val="22"/>
          <w:szCs w:val="22"/>
        </w:rPr>
        <w:t>enquête de consommation alimentaire 2014-2015</w:t>
      </w:r>
      <w:r w:rsidR="00FF3678" w:rsidRPr="00EE453E">
        <w:rPr>
          <w:rFonts w:ascii="Arial" w:hAnsi="Arial" w:cs="Arial"/>
          <w:sz w:val="22"/>
          <w:szCs w:val="22"/>
        </w:rPr>
        <w:t xml:space="preserve"> </w:t>
      </w:r>
      <w:r w:rsidR="00FF3678" w:rsidRPr="00EE453E">
        <w:rPr>
          <w:rFonts w:ascii="Arial" w:hAnsi="Arial" w:cs="Arial"/>
          <w:color w:val="000000"/>
          <w:sz w:val="22"/>
          <w:szCs w:val="22"/>
          <w:lang w:val="fr-BE"/>
        </w:rPr>
        <w:t xml:space="preserve">transmises et dans la documentation, immédiatement dès leur détection. </w:t>
      </w:r>
      <w:r w:rsidR="000E3ADB" w:rsidRPr="00EE453E">
        <w:rPr>
          <w:rFonts w:ascii="Arial" w:hAnsi="Arial" w:cs="Arial"/>
          <w:color w:val="000000"/>
          <w:sz w:val="22"/>
          <w:szCs w:val="22"/>
          <w:lang w:val="fr-BE"/>
        </w:rPr>
        <w:t>SCIENSANO</w:t>
      </w:r>
      <w:r w:rsidR="00FF3678" w:rsidRPr="00EE453E">
        <w:rPr>
          <w:rFonts w:ascii="Arial" w:hAnsi="Arial" w:cs="Arial"/>
          <w:color w:val="000000"/>
          <w:sz w:val="22"/>
          <w:szCs w:val="22"/>
          <w:lang w:val="fr-BE"/>
        </w:rPr>
        <w:t xml:space="preserve"> répare, </w:t>
      </w:r>
      <w:r w:rsidR="00CA2056" w:rsidRPr="00EE453E">
        <w:rPr>
          <w:rFonts w:ascii="Arial" w:hAnsi="Arial" w:cs="Arial"/>
          <w:color w:val="000000"/>
          <w:sz w:val="22"/>
          <w:szCs w:val="22"/>
          <w:lang w:val="fr-BE"/>
        </w:rPr>
        <w:t xml:space="preserve">dans un délai raisonnable et </w:t>
      </w:r>
      <w:r w:rsidR="00FF3678" w:rsidRPr="00EE453E">
        <w:rPr>
          <w:rFonts w:ascii="Arial" w:hAnsi="Arial" w:cs="Arial"/>
          <w:color w:val="000000"/>
          <w:sz w:val="22"/>
          <w:szCs w:val="22"/>
          <w:lang w:val="fr-BE"/>
        </w:rPr>
        <w:t xml:space="preserve">dans des limites de ses possibilités, les erreurs dans les </w:t>
      </w:r>
      <w:r w:rsidR="008701BA">
        <w:rPr>
          <w:rFonts w:ascii="Arial" w:hAnsi="Arial" w:cs="Arial"/>
          <w:sz w:val="22"/>
          <w:szCs w:val="22"/>
        </w:rPr>
        <w:t xml:space="preserve">données </w:t>
      </w:r>
      <w:r w:rsidR="008701BA">
        <w:rPr>
          <w:rFonts w:ascii="Arial" w:hAnsi="Arial" w:cs="Arial"/>
          <w:sz w:val="22"/>
          <w:szCs w:val="22"/>
        </w:rPr>
        <w:lastRenderedPageBreak/>
        <w:t xml:space="preserve">anonymes de l’enquête </w:t>
      </w:r>
      <w:r w:rsidR="00DF6628" w:rsidRPr="00EE453E">
        <w:rPr>
          <w:rFonts w:ascii="Arial" w:hAnsi="Arial" w:cs="Arial"/>
          <w:sz w:val="22"/>
          <w:szCs w:val="22"/>
        </w:rPr>
        <w:t>de consommation alimentaire 2014-2015</w:t>
      </w:r>
      <w:r w:rsidR="00FF3678" w:rsidRPr="00EE453E">
        <w:rPr>
          <w:rFonts w:ascii="Arial" w:hAnsi="Arial" w:cs="Arial"/>
          <w:sz w:val="22"/>
          <w:szCs w:val="22"/>
        </w:rPr>
        <w:t xml:space="preserve"> </w:t>
      </w:r>
      <w:r w:rsidR="00FF3678" w:rsidRPr="00EE453E">
        <w:rPr>
          <w:rFonts w:ascii="Arial" w:hAnsi="Arial" w:cs="Arial"/>
          <w:color w:val="000000"/>
          <w:sz w:val="22"/>
          <w:szCs w:val="22"/>
          <w:lang w:val="fr-BE"/>
        </w:rPr>
        <w:t>transmises et dans la documentation.</w:t>
      </w:r>
    </w:p>
    <w:p w14:paraId="512763B8" w14:textId="77777777" w:rsidR="00CA2056" w:rsidRPr="002836D8" w:rsidRDefault="00CA2056" w:rsidP="00FF3678">
      <w:pPr>
        <w:jc w:val="both"/>
        <w:rPr>
          <w:rFonts w:ascii="Arial" w:hAnsi="Arial" w:cs="Arial"/>
          <w:color w:val="000000"/>
          <w:sz w:val="22"/>
          <w:szCs w:val="22"/>
          <w:highlight w:val="cyan"/>
          <w:lang w:val="fr-BE"/>
        </w:rPr>
      </w:pPr>
    </w:p>
    <w:p w14:paraId="7D351EB4" w14:textId="77777777" w:rsidR="008701BA" w:rsidRDefault="008701BA" w:rsidP="008701BA">
      <w:pPr>
        <w:jc w:val="both"/>
        <w:rPr>
          <w:rFonts w:ascii="Arial" w:hAnsi="Arial" w:cs="Arial"/>
          <w:color w:val="000000"/>
          <w:sz w:val="22"/>
          <w:szCs w:val="22"/>
          <w:lang w:val="fr-BE"/>
        </w:rPr>
      </w:pPr>
      <w:r w:rsidRPr="00224389">
        <w:rPr>
          <w:rFonts w:ascii="Arial" w:hAnsi="Arial" w:cs="Arial"/>
          <w:color w:val="000000"/>
          <w:sz w:val="22"/>
          <w:szCs w:val="22"/>
          <w:lang w:val="fr-BE"/>
        </w:rPr>
        <w:t>Ceci ne signifie cependant pas qu’aucune garantie relative à l’exactitude des données fournies n’est accordée par SCIENSANO</w:t>
      </w:r>
      <w:r w:rsidRPr="00B317CC">
        <w:rPr>
          <w:rFonts w:ascii="Arial" w:hAnsi="Arial" w:cs="Arial"/>
          <w:color w:val="000000"/>
          <w:sz w:val="22"/>
          <w:szCs w:val="22"/>
          <w:lang w:val="fr-BE"/>
        </w:rPr>
        <w:t>. Néanmoins, SCIENSANO garantit que les données de l’enquête de consommation alimentaire 2014-2015 a été collectées a l’origine conformément à la législation, aux directives et aux normes éthiques applicables, y compris la législation en vigueur en matière de traitement et de protection des données à caractère personnel, et que le consentement éclairé nécessaire a été obtenu pour utiliser les données de l’enquête de consommation alimentaire 2014-2015 pour le Projet par le Contractant conformément aux dispositions de la présente convention.</w:t>
      </w:r>
    </w:p>
    <w:p w14:paraId="79E7D733" w14:textId="77777777" w:rsidR="008701BA" w:rsidRPr="009619E1" w:rsidRDefault="008701BA" w:rsidP="008701BA">
      <w:pPr>
        <w:jc w:val="both"/>
        <w:rPr>
          <w:rFonts w:ascii="Arial" w:hAnsi="Arial" w:cs="Arial"/>
          <w:color w:val="000000"/>
          <w:sz w:val="22"/>
          <w:szCs w:val="22"/>
          <w:highlight w:val="cyan"/>
          <w:lang w:val="fr-BE"/>
        </w:rPr>
      </w:pPr>
    </w:p>
    <w:p w14:paraId="4E37AA73" w14:textId="77777777" w:rsidR="008701BA" w:rsidRPr="00EE453E" w:rsidRDefault="008701BA" w:rsidP="008701BA">
      <w:pPr>
        <w:pStyle w:val="Title"/>
        <w:jc w:val="both"/>
        <w:outlineLvl w:val="0"/>
        <w:rPr>
          <w:b w:val="0"/>
          <w:sz w:val="22"/>
          <w:szCs w:val="22"/>
          <w:highlight w:val="cyan"/>
        </w:rPr>
      </w:pPr>
      <w:r w:rsidRPr="00EE453E">
        <w:rPr>
          <w:b w:val="0"/>
          <w:color w:val="000000"/>
          <w:sz w:val="22"/>
          <w:szCs w:val="22"/>
          <w:lang w:val="fr-BE"/>
        </w:rPr>
        <w:t>SCIENSANO</w:t>
      </w:r>
      <w:r w:rsidRPr="00EE453E">
        <w:rPr>
          <w:color w:val="000000"/>
          <w:sz w:val="22"/>
          <w:szCs w:val="22"/>
          <w:lang w:val="fr-BE"/>
        </w:rPr>
        <w:t xml:space="preserve"> </w:t>
      </w:r>
      <w:r w:rsidRPr="00EE453E">
        <w:rPr>
          <w:b w:val="0"/>
          <w:sz w:val="22"/>
          <w:szCs w:val="22"/>
        </w:rPr>
        <w:t>ne peut être tenu responsable vis-à-vis du Contractant pour une quelconque perte, revendication</w:t>
      </w:r>
      <w:r>
        <w:rPr>
          <w:b w:val="0"/>
          <w:sz w:val="22"/>
          <w:szCs w:val="22"/>
        </w:rPr>
        <w:t xml:space="preserve"> </w:t>
      </w:r>
      <w:r w:rsidRPr="00EE453E">
        <w:rPr>
          <w:b w:val="0"/>
          <w:sz w:val="22"/>
          <w:szCs w:val="22"/>
        </w:rPr>
        <w:t xml:space="preserve">ou réclamation introduite par le Contractant ou adressée à l’encontre du Contractant par une tierce partie résultant d’un mauvais usage desdites </w:t>
      </w:r>
      <w:r>
        <w:rPr>
          <w:b w:val="0"/>
          <w:sz w:val="22"/>
          <w:szCs w:val="22"/>
        </w:rPr>
        <w:t>d</w:t>
      </w:r>
      <w:r w:rsidRPr="00EE453E">
        <w:rPr>
          <w:b w:val="0"/>
          <w:sz w:val="22"/>
          <w:szCs w:val="22"/>
        </w:rPr>
        <w:t xml:space="preserve">onnées </w:t>
      </w:r>
      <w:r>
        <w:rPr>
          <w:b w:val="0"/>
          <w:sz w:val="22"/>
          <w:szCs w:val="22"/>
        </w:rPr>
        <w:t>de l’</w:t>
      </w:r>
      <w:r w:rsidRPr="00EE453E">
        <w:rPr>
          <w:b w:val="0"/>
          <w:sz w:val="22"/>
          <w:szCs w:val="22"/>
        </w:rPr>
        <w:t xml:space="preserve">enquête de consommation alimentaire 2014-2015 ou </w:t>
      </w:r>
      <w:r>
        <w:rPr>
          <w:b w:val="0"/>
          <w:sz w:val="22"/>
          <w:szCs w:val="22"/>
        </w:rPr>
        <w:t>de l’</w:t>
      </w:r>
      <w:r w:rsidRPr="00EE453E">
        <w:rPr>
          <w:b w:val="0"/>
          <w:sz w:val="22"/>
          <w:szCs w:val="22"/>
        </w:rPr>
        <w:t>utilis</w:t>
      </w:r>
      <w:r>
        <w:rPr>
          <w:b w:val="0"/>
          <w:sz w:val="22"/>
          <w:szCs w:val="22"/>
        </w:rPr>
        <w:t xml:space="preserve">ation </w:t>
      </w:r>
      <w:r w:rsidRPr="00EE453E">
        <w:rPr>
          <w:b w:val="0"/>
          <w:sz w:val="22"/>
          <w:szCs w:val="22"/>
        </w:rPr>
        <w:t xml:space="preserve">inadéquate </w:t>
      </w:r>
      <w:r>
        <w:rPr>
          <w:b w:val="0"/>
          <w:sz w:val="22"/>
          <w:szCs w:val="22"/>
        </w:rPr>
        <w:t xml:space="preserve">des données </w:t>
      </w:r>
      <w:r w:rsidRPr="00EE453E">
        <w:rPr>
          <w:b w:val="0"/>
          <w:sz w:val="22"/>
          <w:szCs w:val="22"/>
        </w:rPr>
        <w:t xml:space="preserve">par du </w:t>
      </w:r>
      <w:bookmarkStart w:id="0" w:name="_GoBack"/>
      <w:bookmarkEnd w:id="0"/>
      <w:r w:rsidRPr="00B317CC">
        <w:rPr>
          <w:b w:val="0"/>
          <w:sz w:val="22"/>
          <w:szCs w:val="22"/>
        </w:rPr>
        <w:t>personnel sous la responsabilité du Contractant, ou pour cause d’inexactitude des données fournies,</w:t>
      </w:r>
      <w:r w:rsidRPr="00B317CC">
        <w:rPr>
          <w:b w:val="0"/>
          <w:szCs w:val="22"/>
        </w:rPr>
        <w:t xml:space="preserve"> </w:t>
      </w:r>
      <w:r w:rsidRPr="00B317CC">
        <w:rPr>
          <w:b w:val="0"/>
          <w:sz w:val="22"/>
          <w:szCs w:val="22"/>
        </w:rPr>
        <w:t>sauf dans la mesure permise par la loi si elle est causée par une négligence grave ou une faute intentionnelle de SCIENSANO.</w:t>
      </w:r>
    </w:p>
    <w:p w14:paraId="3F01B67F" w14:textId="77777777" w:rsidR="00FF3678" w:rsidRPr="002836D8" w:rsidRDefault="00FF3678" w:rsidP="00FF3678">
      <w:pPr>
        <w:pStyle w:val="Title"/>
        <w:jc w:val="both"/>
        <w:outlineLvl w:val="0"/>
        <w:rPr>
          <w:b w:val="0"/>
          <w:sz w:val="22"/>
          <w:szCs w:val="22"/>
          <w:highlight w:val="cyan"/>
        </w:rPr>
      </w:pPr>
    </w:p>
    <w:p w14:paraId="3FC30991" w14:textId="242DB5EE" w:rsidR="00FF3678" w:rsidRDefault="00FF3678" w:rsidP="00FF3678">
      <w:pPr>
        <w:pStyle w:val="Title"/>
        <w:jc w:val="both"/>
        <w:outlineLvl w:val="0"/>
        <w:rPr>
          <w:b w:val="0"/>
          <w:sz w:val="22"/>
          <w:szCs w:val="22"/>
        </w:rPr>
      </w:pPr>
      <w:r w:rsidRPr="00B50AE4">
        <w:rPr>
          <w:b w:val="0"/>
          <w:sz w:val="22"/>
          <w:szCs w:val="22"/>
        </w:rPr>
        <w:t xml:space="preserve">Le Contractant s’engage à garantir </w:t>
      </w:r>
      <w:r w:rsidR="002836D8" w:rsidRPr="00B50AE4">
        <w:rPr>
          <w:b w:val="0"/>
          <w:color w:val="000000"/>
          <w:sz w:val="22"/>
          <w:szCs w:val="22"/>
          <w:lang w:val="fr-BE"/>
        </w:rPr>
        <w:t>SCIENSANO</w:t>
      </w:r>
      <w:r w:rsidR="002836D8" w:rsidRPr="00B50AE4">
        <w:rPr>
          <w:color w:val="000000"/>
          <w:sz w:val="22"/>
          <w:szCs w:val="22"/>
          <w:lang w:val="fr-BE"/>
        </w:rPr>
        <w:t xml:space="preserve"> </w:t>
      </w:r>
      <w:r w:rsidRPr="00B50AE4">
        <w:rPr>
          <w:b w:val="0"/>
          <w:sz w:val="22"/>
          <w:szCs w:val="22"/>
        </w:rPr>
        <w:t xml:space="preserve">contre toute action, demande, requête, interdiction découlant d’une utilisation des </w:t>
      </w:r>
      <w:r w:rsidR="008701BA">
        <w:rPr>
          <w:b w:val="0"/>
          <w:sz w:val="22"/>
          <w:szCs w:val="22"/>
        </w:rPr>
        <w:t xml:space="preserve">données anonymes de l’enquête </w:t>
      </w:r>
      <w:r w:rsidR="00DF6628" w:rsidRPr="00B50AE4">
        <w:rPr>
          <w:b w:val="0"/>
          <w:sz w:val="22"/>
          <w:szCs w:val="22"/>
        </w:rPr>
        <w:t xml:space="preserve">de consommation alimentaire 2014-2015 </w:t>
      </w:r>
      <w:r w:rsidR="005F4692">
        <w:rPr>
          <w:b w:val="0"/>
          <w:sz w:val="22"/>
          <w:szCs w:val="22"/>
        </w:rPr>
        <w:t xml:space="preserve">contraires à la loi </w:t>
      </w:r>
      <w:r w:rsidRPr="00B50AE4">
        <w:rPr>
          <w:b w:val="0"/>
          <w:sz w:val="22"/>
          <w:szCs w:val="22"/>
        </w:rPr>
        <w:t>ainsi qu’à la présente convention.</w:t>
      </w:r>
    </w:p>
    <w:p w14:paraId="3852DAF0" w14:textId="77777777" w:rsidR="00FF3678" w:rsidRDefault="00FF3678" w:rsidP="00FF3678">
      <w:pPr>
        <w:pStyle w:val="Title"/>
        <w:jc w:val="both"/>
        <w:rPr>
          <w:b w:val="0"/>
          <w:sz w:val="22"/>
          <w:szCs w:val="22"/>
        </w:rPr>
      </w:pPr>
    </w:p>
    <w:p w14:paraId="5DA60C2B" w14:textId="77777777" w:rsidR="00FF3678" w:rsidRDefault="00FF3678" w:rsidP="00FF3678">
      <w:pPr>
        <w:pStyle w:val="Title"/>
        <w:jc w:val="both"/>
        <w:rPr>
          <w:sz w:val="22"/>
          <w:szCs w:val="22"/>
          <w:u w:val="single"/>
        </w:rPr>
      </w:pPr>
      <w:r>
        <w:rPr>
          <w:sz w:val="22"/>
          <w:szCs w:val="22"/>
          <w:u w:val="single"/>
        </w:rPr>
        <w:t>Article 11 – Fin de la convention</w:t>
      </w:r>
    </w:p>
    <w:p w14:paraId="462DA570" w14:textId="77777777" w:rsidR="00FF3678" w:rsidRDefault="00FF3678" w:rsidP="00FF3678">
      <w:pPr>
        <w:pStyle w:val="Title"/>
        <w:jc w:val="both"/>
        <w:rPr>
          <w:b w:val="0"/>
          <w:sz w:val="22"/>
          <w:szCs w:val="22"/>
        </w:rPr>
      </w:pPr>
    </w:p>
    <w:p w14:paraId="60308F07" w14:textId="23EF4270" w:rsidR="00FF3678" w:rsidRDefault="00FF3678" w:rsidP="00FF3678">
      <w:pPr>
        <w:pStyle w:val="Title"/>
        <w:jc w:val="both"/>
        <w:rPr>
          <w:b w:val="0"/>
          <w:sz w:val="22"/>
          <w:szCs w:val="22"/>
        </w:rPr>
      </w:pPr>
      <w:r>
        <w:rPr>
          <w:b w:val="0"/>
          <w:sz w:val="22"/>
          <w:szCs w:val="22"/>
        </w:rPr>
        <w:t xml:space="preserve">À l’exception des obligations qui perdurent au-delà de la fin de la présente convention et visées notamment par les articles 6 à 9, cette dernière prend fin à l’expiration de son terme. Toutefois, </w:t>
      </w:r>
      <w:r w:rsidR="002836D8" w:rsidRPr="002836D8">
        <w:rPr>
          <w:b w:val="0"/>
          <w:color w:val="000000"/>
          <w:sz w:val="22"/>
          <w:szCs w:val="22"/>
          <w:lang w:val="fr-BE"/>
        </w:rPr>
        <w:t>SCIENSANO</w:t>
      </w:r>
      <w:r w:rsidR="002836D8">
        <w:rPr>
          <w:color w:val="000000"/>
          <w:sz w:val="22"/>
          <w:szCs w:val="22"/>
          <w:lang w:val="fr-BE"/>
        </w:rPr>
        <w:t xml:space="preserve"> </w:t>
      </w:r>
      <w:r>
        <w:rPr>
          <w:b w:val="0"/>
          <w:sz w:val="22"/>
          <w:szCs w:val="22"/>
        </w:rPr>
        <w:t>peut mettre fin immédiatement et de manière anticipative à la présente convention</w:t>
      </w:r>
      <w:r w:rsidR="00A07963">
        <w:rPr>
          <w:b w:val="0"/>
          <w:sz w:val="22"/>
          <w:szCs w:val="22"/>
        </w:rPr>
        <w:t xml:space="preserve">, par simple envoi recommandé, </w:t>
      </w:r>
      <w:r>
        <w:rPr>
          <w:b w:val="0"/>
          <w:sz w:val="22"/>
          <w:szCs w:val="22"/>
        </w:rPr>
        <w:t>en cas de non-respect par le Contractant des obligations qui découlent</w:t>
      </w:r>
      <w:r w:rsidR="00A07963">
        <w:rPr>
          <w:b w:val="0"/>
          <w:sz w:val="22"/>
          <w:szCs w:val="22"/>
        </w:rPr>
        <w:t xml:space="preserve"> de la présente convention et ce, après avoir préalablement constaté les manquements commis au sein d’une mise en demeure rédigée par </w:t>
      </w:r>
      <w:r w:rsidR="002836D8" w:rsidRPr="002836D8">
        <w:rPr>
          <w:b w:val="0"/>
          <w:color w:val="000000"/>
          <w:sz w:val="22"/>
          <w:szCs w:val="22"/>
          <w:lang w:val="fr-BE"/>
        </w:rPr>
        <w:t>SCIENSANO</w:t>
      </w:r>
      <w:r w:rsidR="00A07963">
        <w:rPr>
          <w:b w:val="0"/>
          <w:sz w:val="22"/>
          <w:szCs w:val="22"/>
        </w:rPr>
        <w:t>.</w:t>
      </w:r>
    </w:p>
    <w:p w14:paraId="41EBFB79" w14:textId="77777777" w:rsidR="00FF3678" w:rsidRDefault="00FF3678" w:rsidP="00FF3678">
      <w:pPr>
        <w:pStyle w:val="Title"/>
        <w:jc w:val="both"/>
        <w:rPr>
          <w:b w:val="0"/>
          <w:sz w:val="22"/>
          <w:szCs w:val="22"/>
        </w:rPr>
      </w:pPr>
    </w:p>
    <w:p w14:paraId="151B3B6F" w14:textId="5D8D1268" w:rsidR="00FF3678" w:rsidRDefault="00FF3678" w:rsidP="00FF3678">
      <w:pPr>
        <w:jc w:val="both"/>
        <w:rPr>
          <w:rFonts w:ascii="Arial" w:hAnsi="Arial" w:cs="Arial"/>
          <w:color w:val="000000"/>
          <w:sz w:val="22"/>
          <w:szCs w:val="22"/>
          <w:lang w:val="fr-BE" w:eastAsia="en-US"/>
        </w:rPr>
      </w:pPr>
      <w:r>
        <w:rPr>
          <w:rFonts w:ascii="Arial" w:hAnsi="Arial" w:cs="Arial"/>
          <w:color w:val="000000"/>
          <w:sz w:val="22"/>
          <w:szCs w:val="22"/>
          <w:lang w:val="fr-BE" w:eastAsia="en-US"/>
        </w:rPr>
        <w:t xml:space="preserve">En cas de rupture de la présente convention quelle qu’en soit la raison, le Contractant détruit immédiatement les </w:t>
      </w:r>
      <w:r w:rsidR="008701BA">
        <w:rPr>
          <w:rFonts w:ascii="Arial" w:hAnsi="Arial" w:cs="Arial"/>
          <w:sz w:val="22"/>
          <w:szCs w:val="22"/>
        </w:rPr>
        <w:t xml:space="preserve">données anonymes de l’enquête </w:t>
      </w:r>
      <w:r w:rsidR="00DF6628">
        <w:rPr>
          <w:rFonts w:ascii="Arial" w:hAnsi="Arial" w:cs="Arial"/>
          <w:sz w:val="22"/>
          <w:szCs w:val="22"/>
        </w:rPr>
        <w:t xml:space="preserve">de consommation alimentaire 2014-2015 </w:t>
      </w:r>
      <w:r>
        <w:rPr>
          <w:rFonts w:ascii="Arial" w:hAnsi="Arial" w:cs="Arial"/>
          <w:color w:val="000000"/>
          <w:sz w:val="22"/>
          <w:szCs w:val="22"/>
          <w:lang w:val="fr-BE" w:eastAsia="en-US"/>
        </w:rPr>
        <w:t xml:space="preserve">transmises ainsi que tous les résultats non publiés obtenus sur base de celles-ci. Le </w:t>
      </w:r>
      <w:r w:rsidR="00A07963">
        <w:rPr>
          <w:rFonts w:ascii="Arial" w:hAnsi="Arial" w:cs="Arial"/>
          <w:color w:val="000000"/>
          <w:sz w:val="22"/>
          <w:szCs w:val="22"/>
          <w:lang w:val="fr-BE" w:eastAsia="en-US"/>
        </w:rPr>
        <w:t>C</w:t>
      </w:r>
      <w:r>
        <w:rPr>
          <w:rFonts w:ascii="Arial" w:hAnsi="Arial" w:cs="Arial"/>
          <w:color w:val="000000"/>
          <w:sz w:val="22"/>
          <w:szCs w:val="22"/>
          <w:lang w:val="fr-BE" w:eastAsia="en-US"/>
        </w:rPr>
        <w:t xml:space="preserve">ontractant confirmera cette destruction par écrit au </w:t>
      </w:r>
      <w:r w:rsidR="002836D8" w:rsidRPr="002836D8">
        <w:rPr>
          <w:rFonts w:ascii="Arial" w:hAnsi="Arial" w:cs="Arial"/>
          <w:color w:val="000000"/>
          <w:sz w:val="22"/>
          <w:szCs w:val="22"/>
          <w:lang w:val="fr-BE"/>
        </w:rPr>
        <w:t>SCIENSANO</w:t>
      </w:r>
      <w:r>
        <w:rPr>
          <w:rFonts w:ascii="Arial" w:hAnsi="Arial" w:cs="Arial"/>
          <w:color w:val="000000"/>
          <w:sz w:val="22"/>
          <w:szCs w:val="22"/>
          <w:lang w:val="fr-BE" w:eastAsia="en-US"/>
        </w:rPr>
        <w:t>.</w:t>
      </w:r>
    </w:p>
    <w:p w14:paraId="50C3C912" w14:textId="77777777" w:rsidR="00FF3678" w:rsidRDefault="00FF3678" w:rsidP="00FF3678">
      <w:pPr>
        <w:pStyle w:val="Title"/>
        <w:jc w:val="both"/>
        <w:rPr>
          <w:b w:val="0"/>
          <w:sz w:val="22"/>
          <w:szCs w:val="22"/>
        </w:rPr>
      </w:pPr>
    </w:p>
    <w:p w14:paraId="020596C7" w14:textId="77777777" w:rsidR="00FF3678" w:rsidRDefault="00FF3678" w:rsidP="00FF3678">
      <w:pPr>
        <w:pStyle w:val="Title"/>
        <w:jc w:val="both"/>
        <w:rPr>
          <w:sz w:val="22"/>
          <w:szCs w:val="22"/>
          <w:u w:val="single"/>
        </w:rPr>
      </w:pPr>
      <w:r>
        <w:rPr>
          <w:sz w:val="22"/>
          <w:szCs w:val="22"/>
          <w:u w:val="single"/>
        </w:rPr>
        <w:t>Article 12 – Cession</w:t>
      </w:r>
    </w:p>
    <w:p w14:paraId="2B75FE9A" w14:textId="77777777" w:rsidR="00FF3678" w:rsidRDefault="00FF3678" w:rsidP="00FF3678">
      <w:pPr>
        <w:pStyle w:val="Title"/>
        <w:jc w:val="both"/>
        <w:rPr>
          <w:b w:val="0"/>
          <w:sz w:val="22"/>
          <w:szCs w:val="22"/>
        </w:rPr>
      </w:pPr>
    </w:p>
    <w:p w14:paraId="68B51729" w14:textId="77777777" w:rsidR="00FF3678" w:rsidRDefault="00FF3678" w:rsidP="00FF3678">
      <w:pPr>
        <w:tabs>
          <w:tab w:val="left" w:pos="-720"/>
        </w:tabs>
        <w:suppressAutoHyphens/>
        <w:jc w:val="both"/>
        <w:rPr>
          <w:rFonts w:ascii="Arial" w:hAnsi="Arial" w:cs="Arial"/>
          <w:sz w:val="22"/>
          <w:szCs w:val="22"/>
        </w:rPr>
      </w:pPr>
      <w:r>
        <w:rPr>
          <w:rFonts w:ascii="Arial" w:hAnsi="Arial" w:cs="Arial"/>
          <w:color w:val="000000"/>
          <w:sz w:val="22"/>
          <w:szCs w:val="22"/>
          <w:lang w:val="fr-BE"/>
        </w:rPr>
        <w:t xml:space="preserve">Les droits liés à cette convention sont accordés exclusivement au Contractant. </w:t>
      </w:r>
      <w:r>
        <w:rPr>
          <w:rFonts w:ascii="Arial" w:hAnsi="Arial" w:cs="Arial"/>
          <w:sz w:val="22"/>
          <w:szCs w:val="22"/>
        </w:rPr>
        <w:t xml:space="preserve">Le Contractant ne peut céder ou transmettre, à titre onéreux ou gratuit, tout ou partie de ses droits ou obligations résultant de la présente convention à un tiers. </w:t>
      </w:r>
    </w:p>
    <w:p w14:paraId="0646801A" w14:textId="77777777" w:rsidR="00FF3678" w:rsidRDefault="00FF3678" w:rsidP="00FF3678">
      <w:pPr>
        <w:pStyle w:val="Title"/>
        <w:jc w:val="both"/>
        <w:rPr>
          <w:b w:val="0"/>
          <w:sz w:val="22"/>
          <w:szCs w:val="22"/>
        </w:rPr>
      </w:pPr>
    </w:p>
    <w:p w14:paraId="59AD10C1" w14:textId="77777777" w:rsidR="00FF3678" w:rsidRDefault="00FF3678" w:rsidP="00FF3678">
      <w:pPr>
        <w:pStyle w:val="Title"/>
        <w:jc w:val="both"/>
        <w:outlineLvl w:val="0"/>
        <w:rPr>
          <w:sz w:val="22"/>
          <w:szCs w:val="22"/>
          <w:u w:val="single"/>
        </w:rPr>
      </w:pPr>
      <w:r>
        <w:rPr>
          <w:sz w:val="22"/>
          <w:szCs w:val="22"/>
          <w:u w:val="single"/>
        </w:rPr>
        <w:t>Article 13 – Droit applicable – Tribunal compétent</w:t>
      </w:r>
    </w:p>
    <w:p w14:paraId="5F689580" w14:textId="77777777" w:rsidR="00FF3678" w:rsidRDefault="00FF3678" w:rsidP="00FF3678">
      <w:pPr>
        <w:pStyle w:val="Title"/>
        <w:jc w:val="both"/>
        <w:outlineLvl w:val="0"/>
        <w:rPr>
          <w:sz w:val="22"/>
          <w:szCs w:val="22"/>
        </w:rPr>
      </w:pPr>
    </w:p>
    <w:p w14:paraId="4A3C4417" w14:textId="77777777" w:rsidR="00FF3678" w:rsidRDefault="00FF3678" w:rsidP="00FF3678">
      <w:pPr>
        <w:pStyle w:val="Heading1"/>
        <w:numPr>
          <w:ilvl w:val="0"/>
          <w:numId w:val="0"/>
        </w:numPr>
        <w:tabs>
          <w:tab w:val="left" w:pos="720"/>
        </w:tabs>
        <w:spacing w:after="0" w:line="240" w:lineRule="auto"/>
        <w:ind w:right="26"/>
        <w:rPr>
          <w:rFonts w:ascii="Arial" w:hAnsi="Arial" w:cs="Arial"/>
          <w:szCs w:val="22"/>
          <w:lang w:val="fr-BE"/>
        </w:rPr>
      </w:pPr>
      <w:r>
        <w:rPr>
          <w:rFonts w:ascii="Arial" w:hAnsi="Arial" w:cs="Arial"/>
          <w:szCs w:val="22"/>
          <w:lang w:val="fr-FR"/>
        </w:rPr>
        <w:t xml:space="preserve">La présente convention est soumise au droit belge. </w:t>
      </w:r>
      <w:r>
        <w:rPr>
          <w:rFonts w:ascii="Arial" w:hAnsi="Arial" w:cs="Arial"/>
          <w:szCs w:val="22"/>
          <w:lang w:val="fr-BE"/>
        </w:rPr>
        <w:t xml:space="preserve">En cas de litige relatif à l’exécution et/ou l’interprétation de la présente convention, les tribunaux </w:t>
      </w:r>
      <w:r w:rsidR="00B16CC3">
        <w:rPr>
          <w:rFonts w:ascii="Arial" w:hAnsi="Arial" w:cs="Arial"/>
          <w:szCs w:val="22"/>
          <w:lang w:val="fr-BE"/>
        </w:rPr>
        <w:t xml:space="preserve">francophones </w:t>
      </w:r>
      <w:r>
        <w:rPr>
          <w:rFonts w:ascii="Arial" w:hAnsi="Arial" w:cs="Arial"/>
          <w:szCs w:val="22"/>
          <w:lang w:val="fr-BE"/>
        </w:rPr>
        <w:t xml:space="preserve">de Bruxelles seront exclusivement compétents. </w:t>
      </w:r>
    </w:p>
    <w:p w14:paraId="050CF21D" w14:textId="77777777" w:rsidR="00FF3678" w:rsidRDefault="00FF3678" w:rsidP="00FF3678">
      <w:pPr>
        <w:jc w:val="both"/>
        <w:rPr>
          <w:rFonts w:ascii="Arial" w:hAnsi="Arial" w:cs="Arial"/>
          <w:sz w:val="22"/>
          <w:szCs w:val="22"/>
        </w:rPr>
      </w:pPr>
    </w:p>
    <w:p w14:paraId="5CB0E826" w14:textId="77777777" w:rsidR="00FF3678" w:rsidRPr="00ED4338" w:rsidRDefault="00FF3678" w:rsidP="00FF3678">
      <w:pPr>
        <w:jc w:val="both"/>
        <w:rPr>
          <w:rFonts w:ascii="Arial" w:hAnsi="Arial" w:cs="Arial"/>
          <w:b/>
          <w:sz w:val="22"/>
          <w:szCs w:val="22"/>
          <w:u w:val="single"/>
        </w:rPr>
      </w:pPr>
      <w:r w:rsidRPr="00ED4338">
        <w:rPr>
          <w:rFonts w:ascii="Arial" w:hAnsi="Arial" w:cs="Arial"/>
          <w:b/>
          <w:sz w:val="22"/>
          <w:szCs w:val="22"/>
          <w:u w:val="single"/>
        </w:rPr>
        <w:t xml:space="preserve">Article 14 </w:t>
      </w:r>
      <w:r w:rsidR="007706A7" w:rsidRPr="00ED4338">
        <w:rPr>
          <w:rFonts w:ascii="Arial" w:hAnsi="Arial" w:cs="Arial"/>
          <w:b/>
          <w:sz w:val="22"/>
          <w:szCs w:val="22"/>
          <w:u w:val="single"/>
        </w:rPr>
        <w:t>–</w:t>
      </w:r>
      <w:r w:rsidRPr="00ED4338">
        <w:rPr>
          <w:rFonts w:ascii="Arial" w:hAnsi="Arial" w:cs="Arial"/>
          <w:b/>
          <w:sz w:val="22"/>
          <w:szCs w:val="22"/>
          <w:u w:val="single"/>
        </w:rPr>
        <w:t xml:space="preserve"> Nullité</w:t>
      </w:r>
    </w:p>
    <w:p w14:paraId="09C6DAB1" w14:textId="77777777" w:rsidR="00FF3678" w:rsidRDefault="00FF3678" w:rsidP="00FF3678">
      <w:pPr>
        <w:jc w:val="both"/>
        <w:rPr>
          <w:rFonts w:ascii="Arial" w:hAnsi="Arial" w:cs="Arial"/>
          <w:sz w:val="22"/>
          <w:szCs w:val="22"/>
        </w:rPr>
      </w:pPr>
    </w:p>
    <w:p w14:paraId="2CC06675" w14:textId="77777777" w:rsidR="00FF3678" w:rsidRDefault="00FF3678" w:rsidP="00FF3678">
      <w:pPr>
        <w:pStyle w:val="Heading1"/>
        <w:numPr>
          <w:ilvl w:val="0"/>
          <w:numId w:val="0"/>
        </w:numPr>
        <w:tabs>
          <w:tab w:val="left" w:pos="720"/>
        </w:tabs>
        <w:spacing w:after="0" w:line="240" w:lineRule="auto"/>
        <w:ind w:right="26"/>
        <w:rPr>
          <w:rFonts w:ascii="Arial" w:hAnsi="Arial" w:cs="Arial"/>
          <w:szCs w:val="22"/>
          <w:lang w:val="fr-BE"/>
        </w:rPr>
      </w:pPr>
      <w:r>
        <w:rPr>
          <w:rFonts w:ascii="Arial" w:hAnsi="Arial" w:cs="Arial"/>
          <w:szCs w:val="22"/>
          <w:lang w:val="fr-BE"/>
        </w:rPr>
        <w:lastRenderedPageBreak/>
        <w:t>Toute disposition de la présente convention ou une partie de disposition qui serait déclarée nulle sera considérée comme indépendante de la présente convention qui pour le surplus restera valable.</w:t>
      </w:r>
    </w:p>
    <w:p w14:paraId="6C276C25" w14:textId="77777777" w:rsidR="00FF3678" w:rsidRDefault="00FF3678" w:rsidP="00FF3678">
      <w:pPr>
        <w:pStyle w:val="Heading1"/>
        <w:numPr>
          <w:ilvl w:val="0"/>
          <w:numId w:val="0"/>
        </w:numPr>
        <w:tabs>
          <w:tab w:val="left" w:pos="720"/>
        </w:tabs>
        <w:spacing w:after="0" w:line="240" w:lineRule="auto"/>
        <w:ind w:right="26"/>
        <w:rPr>
          <w:rFonts w:ascii="Arial" w:hAnsi="Arial" w:cs="Arial"/>
          <w:szCs w:val="22"/>
          <w:lang w:val="fr-BE"/>
        </w:rPr>
      </w:pPr>
    </w:p>
    <w:p w14:paraId="3F6CB8E2" w14:textId="77777777" w:rsidR="00FF3678" w:rsidRDefault="00FF3678" w:rsidP="00FF3678">
      <w:pPr>
        <w:pStyle w:val="Heading1"/>
        <w:numPr>
          <w:ilvl w:val="0"/>
          <w:numId w:val="0"/>
        </w:numPr>
        <w:tabs>
          <w:tab w:val="left" w:pos="720"/>
        </w:tabs>
        <w:spacing w:after="0" w:line="240" w:lineRule="auto"/>
        <w:ind w:right="26"/>
        <w:rPr>
          <w:rFonts w:ascii="Arial" w:hAnsi="Arial" w:cs="Arial"/>
          <w:szCs w:val="22"/>
          <w:lang w:val="fr-BE"/>
        </w:rPr>
      </w:pPr>
    </w:p>
    <w:p w14:paraId="48FD903D" w14:textId="77777777" w:rsidR="00FF3678" w:rsidRDefault="00FF3678" w:rsidP="00FF3678">
      <w:pPr>
        <w:pStyle w:val="Heading1"/>
        <w:numPr>
          <w:ilvl w:val="0"/>
          <w:numId w:val="0"/>
        </w:numPr>
        <w:tabs>
          <w:tab w:val="left" w:pos="720"/>
        </w:tabs>
        <w:spacing w:after="0" w:line="240" w:lineRule="auto"/>
        <w:ind w:right="26"/>
        <w:rPr>
          <w:rFonts w:ascii="Arial" w:hAnsi="Arial" w:cs="Arial"/>
          <w:szCs w:val="22"/>
          <w:lang w:val="fr-BE"/>
        </w:rPr>
      </w:pPr>
      <w:r>
        <w:rPr>
          <w:rFonts w:ascii="Arial" w:hAnsi="Arial" w:cs="Arial"/>
          <w:szCs w:val="22"/>
          <w:lang w:val="fr-BE"/>
        </w:rPr>
        <w:t xml:space="preserve">Établi à Bruxelles, le </w:t>
      </w:r>
      <w:r w:rsidRPr="00356FC6">
        <w:rPr>
          <w:rFonts w:ascii="Arial" w:hAnsi="Arial" w:cs="Arial"/>
          <w:szCs w:val="22"/>
          <w:highlight w:val="yellow"/>
          <w:lang w:val="fr-BE"/>
        </w:rPr>
        <w:t>_______,</w:t>
      </w:r>
      <w:r>
        <w:rPr>
          <w:rFonts w:ascii="Arial" w:hAnsi="Arial" w:cs="Arial"/>
          <w:szCs w:val="22"/>
          <w:lang w:val="fr-BE"/>
        </w:rPr>
        <w:t xml:space="preserve"> en autant d’exemplaires originaux qu’il y a de parties à la convention, chacune des parties reconnaissant en avoir reçu un exemplaire original</w:t>
      </w:r>
    </w:p>
    <w:p w14:paraId="429361B5" w14:textId="77777777" w:rsidR="00FF3678" w:rsidRDefault="00FF3678" w:rsidP="00FF3678">
      <w:pPr>
        <w:pStyle w:val="Title"/>
        <w:jc w:val="both"/>
        <w:rPr>
          <w:b w:val="0"/>
          <w:sz w:val="22"/>
          <w:szCs w:val="22"/>
        </w:rPr>
      </w:pPr>
    </w:p>
    <w:p w14:paraId="2B1825A9" w14:textId="77777777" w:rsidR="00FF3678" w:rsidRDefault="00FF3678" w:rsidP="00FF3678">
      <w:pPr>
        <w:pStyle w:val="Title"/>
        <w:jc w:val="both"/>
        <w:rPr>
          <w:b w:val="0"/>
          <w:sz w:val="22"/>
          <w:szCs w:val="22"/>
        </w:rPr>
      </w:pPr>
    </w:p>
    <w:p w14:paraId="5869941E" w14:textId="77777777" w:rsidR="00FF3678" w:rsidRDefault="00FF3678" w:rsidP="00001F98">
      <w:pPr>
        <w:pStyle w:val="Title"/>
        <w:jc w:val="both"/>
        <w:rPr>
          <w:sz w:val="22"/>
          <w:szCs w:val="22"/>
        </w:rPr>
      </w:pPr>
    </w:p>
    <w:p w14:paraId="656426ED" w14:textId="73ED0321" w:rsidR="006232BD" w:rsidRPr="00001F98" w:rsidRDefault="00DF6628" w:rsidP="00FF3678">
      <w:pPr>
        <w:pStyle w:val="Heading1"/>
        <w:numPr>
          <w:ilvl w:val="0"/>
          <w:numId w:val="0"/>
        </w:numPr>
        <w:tabs>
          <w:tab w:val="left" w:pos="3119"/>
          <w:tab w:val="left" w:pos="6096"/>
        </w:tabs>
        <w:spacing w:after="0" w:line="240" w:lineRule="auto"/>
        <w:ind w:right="26"/>
        <w:rPr>
          <w:rFonts w:ascii="Arial" w:hAnsi="Arial" w:cs="Arial"/>
          <w:szCs w:val="22"/>
          <w:lang w:val="fr-BE"/>
        </w:rPr>
      </w:pPr>
      <w:r w:rsidRPr="00001F98">
        <w:rPr>
          <w:rFonts w:ascii="Arial" w:hAnsi="Arial" w:cs="Arial"/>
          <w:szCs w:val="22"/>
          <w:lang w:val="fr-BE"/>
        </w:rPr>
        <w:t xml:space="preserve">Pour </w:t>
      </w:r>
      <w:r w:rsidR="00356FC6" w:rsidRPr="00356FC6">
        <w:rPr>
          <w:rFonts w:ascii="Arial" w:hAnsi="Arial" w:cs="Arial"/>
          <w:color w:val="000000"/>
          <w:szCs w:val="22"/>
          <w:lang w:val="fr-BE"/>
        </w:rPr>
        <w:t>SCIENSANO</w:t>
      </w:r>
      <w:r w:rsidR="0005744F" w:rsidRPr="00001F98">
        <w:rPr>
          <w:rFonts w:ascii="Arial" w:hAnsi="Arial" w:cs="Arial"/>
          <w:szCs w:val="22"/>
          <w:lang w:val="fr-BE"/>
        </w:rPr>
        <w:tab/>
      </w:r>
      <w:r w:rsidRPr="00001F98">
        <w:rPr>
          <w:rFonts w:ascii="Arial" w:hAnsi="Arial" w:cs="Arial"/>
          <w:szCs w:val="22"/>
          <w:lang w:val="fr-BE"/>
        </w:rPr>
        <w:t>Pour le</w:t>
      </w:r>
      <w:r>
        <w:rPr>
          <w:rFonts w:ascii="Arial" w:hAnsi="Arial" w:cs="Arial"/>
          <w:szCs w:val="22"/>
          <w:lang w:val="fr-BE"/>
        </w:rPr>
        <w:t xml:space="preserve"> SPF </w:t>
      </w:r>
      <w:r w:rsidRPr="00001F98">
        <w:rPr>
          <w:rFonts w:ascii="Arial" w:hAnsi="Arial" w:cs="Arial"/>
          <w:szCs w:val="22"/>
          <w:lang w:val="fr-BE"/>
        </w:rPr>
        <w:t>SPSCAE</w:t>
      </w:r>
      <w:r>
        <w:rPr>
          <w:rFonts w:ascii="Arial" w:hAnsi="Arial" w:cs="Arial"/>
          <w:szCs w:val="22"/>
          <w:lang w:val="fr-BE"/>
        </w:rPr>
        <w:t xml:space="preserve"> </w:t>
      </w:r>
      <w:r w:rsidR="0005744F" w:rsidRPr="00001F98">
        <w:rPr>
          <w:rFonts w:ascii="Arial" w:hAnsi="Arial" w:cs="Arial"/>
          <w:szCs w:val="22"/>
          <w:lang w:val="fr-BE"/>
        </w:rPr>
        <w:tab/>
      </w:r>
      <w:r w:rsidR="0005744F" w:rsidRPr="00001F98">
        <w:rPr>
          <w:rFonts w:ascii="Arial" w:hAnsi="Arial" w:cs="Arial"/>
          <w:szCs w:val="22"/>
          <w:lang w:val="fr-BE"/>
        </w:rPr>
        <w:tab/>
      </w:r>
      <w:r>
        <w:rPr>
          <w:rFonts w:ascii="Arial" w:hAnsi="Arial" w:cs="Arial"/>
          <w:szCs w:val="22"/>
          <w:lang w:val="fr-BE"/>
        </w:rPr>
        <w:t>Pour le</w:t>
      </w:r>
      <w:r w:rsidR="006232BD" w:rsidRPr="00001F98">
        <w:rPr>
          <w:rFonts w:ascii="Arial" w:hAnsi="Arial" w:cs="Arial"/>
          <w:szCs w:val="22"/>
          <w:lang w:val="fr-BE"/>
        </w:rPr>
        <w:t xml:space="preserve"> Contractant</w:t>
      </w:r>
      <w:r w:rsidR="0005744F" w:rsidRPr="00001F98">
        <w:rPr>
          <w:rFonts w:ascii="Arial" w:hAnsi="Arial" w:cs="Arial"/>
          <w:szCs w:val="22"/>
          <w:lang w:val="fr-BE"/>
        </w:rPr>
        <w:tab/>
      </w:r>
      <w:r w:rsidR="0005744F" w:rsidRPr="00001F98">
        <w:rPr>
          <w:rFonts w:ascii="Arial" w:hAnsi="Arial" w:cs="Arial"/>
          <w:szCs w:val="22"/>
          <w:lang w:val="fr-BE"/>
        </w:rPr>
        <w:tab/>
      </w:r>
      <w:r w:rsidR="0005744F" w:rsidRPr="00001F98">
        <w:rPr>
          <w:rFonts w:ascii="Arial" w:hAnsi="Arial" w:cs="Arial"/>
          <w:szCs w:val="22"/>
          <w:lang w:val="fr-BE"/>
        </w:rPr>
        <w:tab/>
      </w:r>
      <w:r w:rsidR="0005744F" w:rsidRPr="00001F98">
        <w:rPr>
          <w:rFonts w:ascii="Arial" w:hAnsi="Arial" w:cs="Arial"/>
          <w:szCs w:val="22"/>
          <w:lang w:val="fr-BE"/>
        </w:rPr>
        <w:tab/>
      </w:r>
    </w:p>
    <w:p w14:paraId="4E363EBE" w14:textId="77777777" w:rsidR="006232BD" w:rsidRPr="00001F98" w:rsidRDefault="006232BD" w:rsidP="006232BD">
      <w:pPr>
        <w:pStyle w:val="Heading1"/>
        <w:numPr>
          <w:ilvl w:val="0"/>
          <w:numId w:val="0"/>
        </w:numPr>
        <w:spacing w:after="0" w:line="240" w:lineRule="auto"/>
        <w:ind w:right="26"/>
        <w:rPr>
          <w:rFonts w:ascii="Arial" w:hAnsi="Arial" w:cs="Arial"/>
          <w:szCs w:val="22"/>
          <w:lang w:val="fr-BE"/>
        </w:rPr>
      </w:pPr>
    </w:p>
    <w:p w14:paraId="1211E767" w14:textId="77777777" w:rsidR="006232BD" w:rsidRPr="00001F98" w:rsidRDefault="006232BD" w:rsidP="006232BD">
      <w:pPr>
        <w:pStyle w:val="Heading1"/>
        <w:numPr>
          <w:ilvl w:val="0"/>
          <w:numId w:val="0"/>
        </w:numPr>
        <w:spacing w:after="0" w:line="240" w:lineRule="auto"/>
        <w:ind w:right="26"/>
        <w:rPr>
          <w:rFonts w:ascii="Arial" w:hAnsi="Arial" w:cs="Arial"/>
          <w:szCs w:val="22"/>
          <w:lang w:val="fr-BE"/>
        </w:rPr>
      </w:pPr>
    </w:p>
    <w:p w14:paraId="53E70EDE" w14:textId="77777777" w:rsidR="006232BD" w:rsidRPr="00001F98" w:rsidRDefault="006232BD" w:rsidP="006232BD">
      <w:pPr>
        <w:pStyle w:val="Heading1"/>
        <w:numPr>
          <w:ilvl w:val="0"/>
          <w:numId w:val="0"/>
        </w:numPr>
        <w:spacing w:after="0" w:line="240" w:lineRule="auto"/>
        <w:ind w:right="26"/>
        <w:rPr>
          <w:rFonts w:ascii="Arial" w:hAnsi="Arial" w:cs="Arial"/>
          <w:szCs w:val="22"/>
          <w:lang w:val="fr-BE"/>
        </w:rPr>
      </w:pPr>
    </w:p>
    <w:p w14:paraId="62323A2E" w14:textId="77777777" w:rsidR="006232BD" w:rsidRPr="00AB4EF3" w:rsidRDefault="0005744F" w:rsidP="00FF3678">
      <w:pPr>
        <w:pStyle w:val="Heading1"/>
        <w:numPr>
          <w:ilvl w:val="0"/>
          <w:numId w:val="0"/>
        </w:numPr>
        <w:tabs>
          <w:tab w:val="left" w:pos="3119"/>
        </w:tabs>
        <w:spacing w:after="0" w:line="240" w:lineRule="auto"/>
        <w:ind w:right="26"/>
        <w:rPr>
          <w:rFonts w:ascii="Arial" w:hAnsi="Arial" w:cs="Arial"/>
          <w:szCs w:val="22"/>
          <w:lang w:val="fr-BE"/>
        </w:rPr>
      </w:pPr>
      <w:r w:rsidRPr="00356FC6">
        <w:rPr>
          <w:rFonts w:ascii="Arial" w:hAnsi="Arial" w:cs="Arial"/>
          <w:szCs w:val="22"/>
          <w:highlight w:val="yellow"/>
          <w:lang w:val="fr-BE"/>
        </w:rPr>
        <w:t xml:space="preserve">Myriam </w:t>
      </w:r>
      <w:proofErr w:type="spellStart"/>
      <w:r w:rsidRPr="00356FC6">
        <w:rPr>
          <w:rFonts w:ascii="Arial" w:hAnsi="Arial" w:cs="Arial"/>
          <w:szCs w:val="22"/>
          <w:highlight w:val="yellow"/>
          <w:lang w:val="fr-BE"/>
        </w:rPr>
        <w:t>Sneyers</w:t>
      </w:r>
      <w:proofErr w:type="spellEnd"/>
      <w:r w:rsidRPr="00AB4EF3">
        <w:rPr>
          <w:rFonts w:ascii="Arial" w:hAnsi="Arial" w:cs="Arial"/>
          <w:szCs w:val="22"/>
          <w:lang w:val="fr-BE"/>
        </w:rPr>
        <w:t xml:space="preserve"> </w:t>
      </w:r>
      <w:r w:rsidRPr="00AB4EF3">
        <w:rPr>
          <w:rFonts w:ascii="Arial" w:hAnsi="Arial" w:cs="Arial"/>
          <w:szCs w:val="22"/>
          <w:lang w:val="fr-BE"/>
        </w:rPr>
        <w:tab/>
      </w:r>
      <w:r w:rsidR="00DF6628" w:rsidRPr="00AB4EF3">
        <w:rPr>
          <w:rFonts w:ascii="Arial" w:hAnsi="Arial" w:cs="Arial"/>
          <w:szCs w:val="22"/>
          <w:lang w:val="fr-BE"/>
        </w:rPr>
        <w:t>Dr. Philippe Mortier</w:t>
      </w:r>
      <w:r w:rsidRPr="00AB4EF3">
        <w:rPr>
          <w:rFonts w:ascii="Arial" w:hAnsi="Arial" w:cs="Arial"/>
          <w:szCs w:val="22"/>
          <w:lang w:val="fr-BE"/>
        </w:rPr>
        <w:tab/>
      </w:r>
      <w:r w:rsidRPr="00AB4EF3">
        <w:rPr>
          <w:rFonts w:ascii="Arial" w:hAnsi="Arial" w:cs="Arial"/>
          <w:szCs w:val="22"/>
          <w:lang w:val="fr-BE"/>
        </w:rPr>
        <w:tab/>
      </w:r>
      <w:r w:rsidR="006232BD" w:rsidRPr="00356FC6">
        <w:rPr>
          <w:rFonts w:ascii="Arial" w:hAnsi="Arial" w:cs="Arial"/>
          <w:szCs w:val="22"/>
          <w:highlight w:val="yellow"/>
          <w:lang w:val="fr-BE"/>
        </w:rPr>
        <w:t>____________</w:t>
      </w:r>
      <w:r w:rsidR="006232BD" w:rsidRPr="00AB4EF3">
        <w:rPr>
          <w:rFonts w:ascii="Arial" w:hAnsi="Arial" w:cs="Arial"/>
          <w:szCs w:val="22"/>
          <w:lang w:val="fr-BE"/>
        </w:rPr>
        <w:t xml:space="preserve"> </w:t>
      </w:r>
    </w:p>
    <w:p w14:paraId="3BEEE741" w14:textId="77777777" w:rsidR="006232BD" w:rsidRPr="00AB4EF3" w:rsidRDefault="006232BD" w:rsidP="006232BD">
      <w:pPr>
        <w:pStyle w:val="Heading1"/>
        <w:numPr>
          <w:ilvl w:val="0"/>
          <w:numId w:val="0"/>
        </w:numPr>
        <w:spacing w:after="0" w:line="240" w:lineRule="auto"/>
        <w:ind w:right="26"/>
        <w:rPr>
          <w:rFonts w:ascii="Arial" w:hAnsi="Arial" w:cs="Arial"/>
          <w:szCs w:val="22"/>
          <w:lang w:val="fr-BE"/>
        </w:rPr>
      </w:pPr>
    </w:p>
    <w:p w14:paraId="572A7BB5" w14:textId="77777777" w:rsidR="006232BD" w:rsidRPr="00AB4EF3" w:rsidRDefault="006232BD" w:rsidP="006232BD">
      <w:pPr>
        <w:jc w:val="both"/>
        <w:rPr>
          <w:rFonts w:ascii="Arial" w:hAnsi="Arial" w:cs="Arial"/>
          <w:sz w:val="22"/>
          <w:szCs w:val="22"/>
          <w:lang w:val="fr-BE"/>
        </w:rPr>
      </w:pPr>
    </w:p>
    <w:p w14:paraId="13D8B974" w14:textId="77777777" w:rsidR="006232BD" w:rsidRPr="00AB4EF3" w:rsidRDefault="006232BD" w:rsidP="006232BD">
      <w:pPr>
        <w:jc w:val="both"/>
        <w:rPr>
          <w:rFonts w:ascii="Arial" w:hAnsi="Arial" w:cs="Arial"/>
          <w:sz w:val="22"/>
          <w:szCs w:val="22"/>
          <w:lang w:val="fr-BE"/>
        </w:rPr>
      </w:pPr>
    </w:p>
    <w:p w14:paraId="7C4F63CA" w14:textId="77777777" w:rsidR="006232BD" w:rsidRPr="00AB4EF3" w:rsidRDefault="006232BD" w:rsidP="006232BD">
      <w:pPr>
        <w:jc w:val="both"/>
        <w:rPr>
          <w:rFonts w:ascii="Arial" w:hAnsi="Arial" w:cs="Arial"/>
          <w:sz w:val="22"/>
          <w:szCs w:val="22"/>
          <w:lang w:val="fr-BE"/>
        </w:rPr>
      </w:pPr>
    </w:p>
    <w:p w14:paraId="0CB4359F" w14:textId="77777777" w:rsidR="006232BD" w:rsidRPr="00AB4EF3" w:rsidRDefault="006232BD" w:rsidP="00FF3678">
      <w:pPr>
        <w:tabs>
          <w:tab w:val="left" w:pos="3119"/>
        </w:tabs>
        <w:jc w:val="both"/>
        <w:rPr>
          <w:rFonts w:ascii="Arial" w:hAnsi="Arial" w:cs="Arial"/>
          <w:sz w:val="22"/>
          <w:szCs w:val="22"/>
          <w:lang w:val="fr-BE"/>
        </w:rPr>
      </w:pPr>
      <w:r w:rsidRPr="00AB4EF3">
        <w:rPr>
          <w:rFonts w:ascii="Arial" w:hAnsi="Arial" w:cs="Arial"/>
          <w:sz w:val="22"/>
          <w:szCs w:val="22"/>
          <w:lang w:val="fr-BE"/>
        </w:rPr>
        <w:t>_____________</w:t>
      </w:r>
      <w:r w:rsidR="0005744F" w:rsidRPr="00AB4EF3">
        <w:rPr>
          <w:rFonts w:ascii="Arial" w:hAnsi="Arial" w:cs="Arial"/>
          <w:sz w:val="22"/>
          <w:szCs w:val="22"/>
          <w:lang w:val="fr-BE"/>
        </w:rPr>
        <w:tab/>
      </w:r>
      <w:r w:rsidRPr="00AB4EF3">
        <w:rPr>
          <w:rFonts w:ascii="Arial" w:hAnsi="Arial" w:cs="Arial"/>
          <w:sz w:val="22"/>
          <w:szCs w:val="22"/>
          <w:lang w:val="fr-BE"/>
        </w:rPr>
        <w:t>_____________</w:t>
      </w:r>
      <w:r w:rsidR="0005744F" w:rsidRPr="00AB4EF3">
        <w:rPr>
          <w:rFonts w:ascii="Arial" w:hAnsi="Arial" w:cs="Arial"/>
          <w:sz w:val="22"/>
          <w:szCs w:val="22"/>
          <w:lang w:val="fr-BE"/>
        </w:rPr>
        <w:tab/>
      </w:r>
      <w:r w:rsidR="0005744F" w:rsidRPr="00AB4EF3">
        <w:rPr>
          <w:rFonts w:ascii="Arial" w:hAnsi="Arial" w:cs="Arial"/>
          <w:sz w:val="22"/>
          <w:szCs w:val="22"/>
          <w:lang w:val="fr-BE"/>
        </w:rPr>
        <w:tab/>
      </w:r>
      <w:r w:rsidR="0005744F" w:rsidRPr="00AB4EF3">
        <w:rPr>
          <w:rFonts w:ascii="Arial" w:hAnsi="Arial" w:cs="Arial"/>
          <w:sz w:val="22"/>
          <w:szCs w:val="22"/>
          <w:lang w:val="fr-BE"/>
        </w:rPr>
        <w:tab/>
        <w:t>_____________</w:t>
      </w:r>
    </w:p>
    <w:p w14:paraId="7879C457" w14:textId="77777777" w:rsidR="006232BD" w:rsidRPr="00AB4EF3" w:rsidRDefault="006232BD" w:rsidP="006232BD">
      <w:pPr>
        <w:jc w:val="both"/>
        <w:rPr>
          <w:rFonts w:ascii="Arial" w:hAnsi="Arial" w:cs="Arial"/>
          <w:i/>
          <w:iCs/>
          <w:sz w:val="20"/>
          <w:szCs w:val="22"/>
          <w:lang w:val="fr-BE"/>
        </w:rPr>
      </w:pPr>
    </w:p>
    <w:p w14:paraId="726E248E" w14:textId="77777777" w:rsidR="00DF6628" w:rsidRDefault="006232BD" w:rsidP="00DF6628">
      <w:pPr>
        <w:tabs>
          <w:tab w:val="left" w:pos="3119"/>
        </w:tabs>
        <w:jc w:val="both"/>
        <w:rPr>
          <w:rFonts w:ascii="Arial" w:hAnsi="Arial" w:cs="Arial"/>
          <w:i/>
          <w:iCs/>
          <w:sz w:val="20"/>
          <w:szCs w:val="22"/>
          <w:lang w:val="fr-BE"/>
        </w:rPr>
      </w:pPr>
      <w:r w:rsidRPr="00001F98">
        <w:rPr>
          <w:rFonts w:ascii="Arial" w:hAnsi="Arial" w:cs="Arial"/>
          <w:i/>
          <w:iCs/>
          <w:sz w:val="18"/>
          <w:szCs w:val="22"/>
          <w:lang w:val="fr-BE"/>
        </w:rPr>
        <w:t>(</w:t>
      </w:r>
      <w:r w:rsidR="00DF6628" w:rsidRPr="00001F98">
        <w:rPr>
          <w:rFonts w:ascii="Arial" w:hAnsi="Arial" w:cs="Arial"/>
          <w:i/>
          <w:iCs/>
          <w:sz w:val="20"/>
          <w:szCs w:val="22"/>
          <w:lang w:val="fr-BE"/>
        </w:rPr>
        <w:t>signature, précédée</w:t>
      </w:r>
      <w:r w:rsidR="00DF6628">
        <w:rPr>
          <w:rFonts w:ascii="Arial" w:hAnsi="Arial" w:cs="Arial"/>
          <w:i/>
          <w:iCs/>
          <w:sz w:val="20"/>
          <w:szCs w:val="22"/>
          <w:lang w:val="fr-BE"/>
        </w:rPr>
        <w:tab/>
      </w:r>
      <w:r w:rsidR="00DF6628" w:rsidRPr="00101400">
        <w:rPr>
          <w:rFonts w:ascii="Arial" w:hAnsi="Arial" w:cs="Arial"/>
          <w:i/>
          <w:iCs/>
          <w:sz w:val="18"/>
          <w:szCs w:val="22"/>
          <w:lang w:val="fr-BE"/>
        </w:rPr>
        <w:t>(</w:t>
      </w:r>
      <w:r w:rsidR="00DF6628" w:rsidRPr="00101400">
        <w:rPr>
          <w:rFonts w:ascii="Arial" w:hAnsi="Arial" w:cs="Arial"/>
          <w:i/>
          <w:iCs/>
          <w:sz w:val="20"/>
          <w:szCs w:val="22"/>
          <w:lang w:val="fr-BE"/>
        </w:rPr>
        <w:t xml:space="preserve">signature, précédée </w:t>
      </w:r>
      <w:r w:rsidR="00DF6628">
        <w:rPr>
          <w:rFonts w:ascii="Arial" w:hAnsi="Arial" w:cs="Arial"/>
          <w:i/>
          <w:iCs/>
          <w:sz w:val="20"/>
          <w:szCs w:val="22"/>
          <w:lang w:val="fr-BE"/>
        </w:rPr>
        <w:tab/>
      </w:r>
      <w:r w:rsidR="00DF6628">
        <w:rPr>
          <w:rFonts w:ascii="Arial" w:hAnsi="Arial" w:cs="Arial"/>
          <w:i/>
          <w:iCs/>
          <w:sz w:val="20"/>
          <w:szCs w:val="22"/>
          <w:lang w:val="fr-BE"/>
        </w:rPr>
        <w:tab/>
      </w:r>
      <w:r w:rsidR="00DF6628" w:rsidRPr="00101400">
        <w:rPr>
          <w:rFonts w:ascii="Arial" w:hAnsi="Arial" w:cs="Arial"/>
          <w:i/>
          <w:iCs/>
          <w:sz w:val="18"/>
          <w:szCs w:val="22"/>
          <w:lang w:val="fr-BE"/>
        </w:rPr>
        <w:t>(</w:t>
      </w:r>
      <w:r w:rsidR="00DF6628" w:rsidRPr="00101400">
        <w:rPr>
          <w:rFonts w:ascii="Arial" w:hAnsi="Arial" w:cs="Arial"/>
          <w:i/>
          <w:iCs/>
          <w:sz w:val="20"/>
          <w:szCs w:val="22"/>
          <w:lang w:val="fr-BE"/>
        </w:rPr>
        <w:t xml:space="preserve">signature, précédée </w:t>
      </w:r>
    </w:p>
    <w:p w14:paraId="2BB694A4" w14:textId="3D91CEF3" w:rsidR="006232BD" w:rsidRPr="009E7B17" w:rsidRDefault="00DF6628" w:rsidP="009E7B17">
      <w:pPr>
        <w:tabs>
          <w:tab w:val="left" w:pos="3119"/>
        </w:tabs>
        <w:jc w:val="both"/>
        <w:rPr>
          <w:rFonts w:ascii="Arial" w:hAnsi="Arial" w:cs="Arial"/>
          <w:i/>
          <w:iCs/>
          <w:sz w:val="20"/>
          <w:szCs w:val="22"/>
          <w:lang w:val="fr-BE"/>
        </w:rPr>
      </w:pPr>
      <w:r w:rsidRPr="00001F98">
        <w:rPr>
          <w:rFonts w:ascii="Arial" w:hAnsi="Arial" w:cs="Arial"/>
          <w:i/>
          <w:iCs/>
          <w:sz w:val="20"/>
          <w:szCs w:val="22"/>
          <w:lang w:val="fr-BE"/>
        </w:rPr>
        <w:t>de « lu et approuvé ») </w:t>
      </w:r>
      <w:r w:rsidR="0005744F" w:rsidRPr="00001F98">
        <w:rPr>
          <w:rFonts w:ascii="Arial" w:hAnsi="Arial" w:cs="Arial"/>
          <w:sz w:val="20"/>
          <w:szCs w:val="22"/>
          <w:lang w:val="fr-BE"/>
        </w:rPr>
        <w:tab/>
      </w:r>
      <w:r w:rsidRPr="00101400">
        <w:rPr>
          <w:rFonts w:ascii="Arial" w:hAnsi="Arial" w:cs="Arial"/>
          <w:i/>
          <w:iCs/>
          <w:sz w:val="20"/>
          <w:szCs w:val="22"/>
          <w:lang w:val="fr-BE"/>
        </w:rPr>
        <w:t>de « lu et approuvé ») </w:t>
      </w:r>
      <w:r>
        <w:rPr>
          <w:rFonts w:ascii="Arial" w:hAnsi="Arial" w:cs="Arial"/>
          <w:i/>
          <w:iCs/>
          <w:sz w:val="20"/>
          <w:szCs w:val="22"/>
          <w:lang w:val="fr-BE"/>
        </w:rPr>
        <w:tab/>
      </w:r>
      <w:r>
        <w:rPr>
          <w:rFonts w:ascii="Arial" w:hAnsi="Arial" w:cs="Arial"/>
          <w:i/>
          <w:iCs/>
          <w:sz w:val="20"/>
          <w:szCs w:val="22"/>
          <w:lang w:val="fr-BE"/>
        </w:rPr>
        <w:tab/>
      </w:r>
      <w:r w:rsidRPr="00101400">
        <w:rPr>
          <w:rFonts w:ascii="Arial" w:hAnsi="Arial" w:cs="Arial"/>
          <w:i/>
          <w:iCs/>
          <w:sz w:val="20"/>
          <w:szCs w:val="22"/>
          <w:lang w:val="fr-BE"/>
        </w:rPr>
        <w:t>de « lu et approuvé ») </w:t>
      </w:r>
    </w:p>
    <w:sectPr w:rsidR="006232BD" w:rsidRPr="009E7B17" w:rsidSect="006232BD">
      <w:headerReference w:type="even" r:id="rId14"/>
      <w:headerReference w:type="default" r:id="rId15"/>
      <w:footerReference w:type="default" r:id="rId16"/>
      <w:headerReference w:type="first" r:id="rId17"/>
      <w:pgSz w:w="11900" w:h="16840"/>
      <w:pgMar w:top="1701" w:right="1304" w:bottom="1418"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C9F61" w14:textId="77777777" w:rsidR="005254A2" w:rsidRDefault="005254A2" w:rsidP="000F4E46">
      <w:r>
        <w:separator/>
      </w:r>
    </w:p>
  </w:endnote>
  <w:endnote w:type="continuationSeparator" w:id="0">
    <w:p w14:paraId="3B42564A" w14:textId="77777777" w:rsidR="005254A2" w:rsidRDefault="005254A2" w:rsidP="000F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F0F7" w14:textId="4B005F4A" w:rsidR="005254A2" w:rsidRDefault="005254A2" w:rsidP="000F4E46">
    <w:pPr>
      <w:pStyle w:val="Footer"/>
      <w:ind w:left="5664" w:hanging="5664"/>
      <w:rPr>
        <w:rFonts w:ascii="Arial" w:hAnsi="Arial" w:cs="Arial"/>
        <w:color w:val="626464"/>
        <w:sz w:val="15"/>
        <w:szCs w:val="15"/>
      </w:rPr>
    </w:pPr>
    <w:r>
      <w:rPr>
        <w:rFonts w:ascii="Arial" w:hAnsi="Arial" w:cs="Arial"/>
        <w:color w:val="626464"/>
        <w:sz w:val="15"/>
        <w:szCs w:val="15"/>
      </w:rPr>
      <w:t>DTA V.</w:t>
    </w:r>
    <w:r w:rsidR="00356FC6">
      <w:rPr>
        <w:rFonts w:ascii="Arial" w:hAnsi="Arial" w:cs="Arial"/>
        <w:color w:val="626464"/>
        <w:sz w:val="15"/>
        <w:szCs w:val="15"/>
      </w:rPr>
      <w:t>2</w:t>
    </w:r>
    <w:r>
      <w:rPr>
        <w:rFonts w:ascii="Arial" w:hAnsi="Arial" w:cs="Arial"/>
        <w:color w:val="626464"/>
        <w:sz w:val="15"/>
        <w:szCs w:val="15"/>
      </w:rPr>
      <w:t>.0.1</w:t>
    </w:r>
    <w:r w:rsidR="00356FC6">
      <w:rPr>
        <w:rFonts w:ascii="Arial" w:hAnsi="Arial" w:cs="Arial"/>
        <w:color w:val="626464"/>
        <w:sz w:val="15"/>
        <w:szCs w:val="15"/>
      </w:rPr>
      <w:t>4</w:t>
    </w:r>
    <w:r>
      <w:rPr>
        <w:rFonts w:ascii="Arial" w:hAnsi="Arial" w:cs="Arial"/>
        <w:color w:val="626464"/>
        <w:sz w:val="15"/>
        <w:szCs w:val="15"/>
      </w:rPr>
      <w:t>.0</w:t>
    </w:r>
    <w:r w:rsidR="00356FC6">
      <w:rPr>
        <w:rFonts w:ascii="Arial" w:hAnsi="Arial" w:cs="Arial"/>
        <w:color w:val="626464"/>
        <w:sz w:val="15"/>
        <w:szCs w:val="15"/>
      </w:rPr>
      <w:t>2.2019</w:t>
    </w:r>
  </w:p>
  <w:p w14:paraId="10721690" w14:textId="0946C1A4" w:rsidR="005254A2" w:rsidRPr="0047212E" w:rsidRDefault="005254A2" w:rsidP="000F4E46">
    <w:pPr>
      <w:pStyle w:val="Footer"/>
      <w:ind w:left="5664" w:hanging="5664"/>
      <w:rPr>
        <w:rFonts w:ascii="Arial" w:hAnsi="Arial" w:cs="Arial"/>
        <w:color w:val="626464"/>
        <w:sz w:val="15"/>
        <w:szCs w:val="15"/>
      </w:rPr>
    </w:pPr>
    <w:r>
      <w:rPr>
        <w:rFonts w:ascii="Arial" w:hAnsi="Arial" w:cs="Arial"/>
        <w:color w:val="626464"/>
        <w:sz w:val="15"/>
        <w:szCs w:val="15"/>
      </w:rPr>
      <w:t xml:space="preserve">Rue Juliette </w:t>
    </w:r>
    <w:proofErr w:type="spellStart"/>
    <w:r>
      <w:rPr>
        <w:rFonts w:ascii="Arial" w:hAnsi="Arial" w:cs="Arial"/>
        <w:color w:val="626464"/>
        <w:sz w:val="15"/>
        <w:szCs w:val="15"/>
      </w:rPr>
      <w:t>Wytsman</w:t>
    </w:r>
    <w:proofErr w:type="spellEnd"/>
    <w:r w:rsidRPr="0047212E">
      <w:rPr>
        <w:rFonts w:ascii="Arial" w:hAnsi="Arial" w:cs="Arial"/>
        <w:color w:val="626464"/>
        <w:sz w:val="15"/>
        <w:szCs w:val="15"/>
      </w:rPr>
      <w:t xml:space="preserve"> 14 | 1050 </w:t>
    </w:r>
    <w:r w:rsidR="006E1B28">
      <w:rPr>
        <w:rFonts w:ascii="Arial" w:hAnsi="Arial" w:cs="Arial"/>
        <w:color w:val="626464"/>
        <w:sz w:val="15"/>
        <w:szCs w:val="15"/>
      </w:rPr>
      <w:t>Ixelles</w:t>
    </w:r>
    <w:r w:rsidRPr="0047212E">
      <w:rPr>
        <w:rFonts w:ascii="Arial" w:hAnsi="Arial" w:cs="Arial"/>
        <w:color w:val="626464"/>
        <w:sz w:val="15"/>
        <w:szCs w:val="15"/>
      </w:rPr>
      <w:tab/>
    </w:r>
    <w:r w:rsidRPr="0047212E">
      <w:rPr>
        <w:rFonts w:ascii="Arial" w:hAnsi="Arial" w:cs="Arial"/>
        <w:color w:val="626464"/>
        <w:sz w:val="15"/>
        <w:szCs w:val="15"/>
      </w:rPr>
      <w:tab/>
    </w:r>
  </w:p>
  <w:p w14:paraId="03D85C32" w14:textId="4C1A7EDD" w:rsidR="005254A2" w:rsidRPr="00356FC6" w:rsidRDefault="005254A2" w:rsidP="000F4E46">
    <w:pPr>
      <w:pStyle w:val="Footer"/>
      <w:ind w:left="5664" w:hanging="5664"/>
      <w:rPr>
        <w:rFonts w:ascii="Arial" w:hAnsi="Arial" w:cs="Arial"/>
        <w:color w:val="D74720"/>
        <w:sz w:val="15"/>
        <w:szCs w:val="15"/>
        <w:lang w:val="fr-BE"/>
      </w:rPr>
    </w:pPr>
    <w:r w:rsidRPr="00356FC6">
      <w:rPr>
        <w:rFonts w:ascii="Arial" w:hAnsi="Arial" w:cs="Arial"/>
        <w:color w:val="626464"/>
        <w:sz w:val="15"/>
        <w:szCs w:val="15"/>
        <w:lang w:val="fr-BE"/>
      </w:rPr>
      <w:t>T 02 642 5111</w:t>
    </w:r>
    <w:r w:rsidR="00356FC6" w:rsidRPr="00356FC6">
      <w:rPr>
        <w:rFonts w:ascii="Arial" w:hAnsi="Arial" w:cs="Arial"/>
        <w:color w:val="626464"/>
        <w:sz w:val="15"/>
        <w:szCs w:val="15"/>
        <w:lang w:val="fr-BE"/>
      </w:rPr>
      <w:tab/>
    </w:r>
    <w:r w:rsidR="00356FC6" w:rsidRPr="00356FC6">
      <w:rPr>
        <w:rFonts w:ascii="Arial" w:hAnsi="Arial" w:cs="Arial"/>
        <w:color w:val="626464"/>
        <w:sz w:val="15"/>
        <w:szCs w:val="15"/>
        <w:lang w:val="fr-BE"/>
      </w:rPr>
      <w:tab/>
      <w:t>Sciensano</w:t>
    </w:r>
    <w:r w:rsidRPr="00356FC6">
      <w:rPr>
        <w:rFonts w:ascii="Arial" w:hAnsi="Arial" w:cs="Arial"/>
        <w:color w:val="626464"/>
        <w:sz w:val="15"/>
        <w:szCs w:val="15"/>
        <w:lang w:val="fr-BE"/>
      </w:rPr>
      <w:br/>
    </w:r>
    <w:hyperlink r:id="rId1" w:history="1">
      <w:r w:rsidR="00356FC6" w:rsidRPr="00356FC6">
        <w:rPr>
          <w:rStyle w:val="Hyperlink"/>
          <w:rFonts w:ascii="Arial" w:hAnsi="Arial" w:cs="Arial"/>
          <w:sz w:val="15"/>
          <w:szCs w:val="15"/>
          <w:lang w:val="fr-BE"/>
        </w:rPr>
        <w:t>www.sciensano.be</w:t>
      </w:r>
    </w:hyperlink>
  </w:p>
  <w:p w14:paraId="1E55A163" w14:textId="0A37FC12" w:rsidR="005254A2" w:rsidRPr="00356FC6" w:rsidRDefault="005254A2" w:rsidP="000F4E46">
    <w:pPr>
      <w:pStyle w:val="Footer"/>
      <w:jc w:val="center"/>
      <w:rPr>
        <w:rFonts w:ascii="Arial" w:hAnsi="Arial" w:cs="Arial"/>
        <w:noProof/>
        <w:color w:val="000080"/>
        <w:sz w:val="20"/>
        <w:szCs w:val="20"/>
      </w:rPr>
    </w:pPr>
    <w:r w:rsidRPr="00356FC6">
      <w:rPr>
        <w:rStyle w:val="PageNumber"/>
        <w:rFonts w:ascii="Arial" w:hAnsi="Arial" w:cs="Arial"/>
        <w:sz w:val="20"/>
        <w:szCs w:val="20"/>
      </w:rPr>
      <w:fldChar w:fldCharType="begin"/>
    </w:r>
    <w:r w:rsidRPr="00356FC6">
      <w:rPr>
        <w:rStyle w:val="PageNumber"/>
        <w:rFonts w:ascii="Arial" w:hAnsi="Arial" w:cs="Arial"/>
        <w:sz w:val="20"/>
        <w:szCs w:val="20"/>
      </w:rPr>
      <w:instrText xml:space="preserve"> PAGE </w:instrText>
    </w:r>
    <w:r w:rsidRPr="00356FC6">
      <w:rPr>
        <w:rStyle w:val="PageNumber"/>
        <w:rFonts w:ascii="Arial" w:hAnsi="Arial" w:cs="Arial"/>
        <w:sz w:val="20"/>
        <w:szCs w:val="20"/>
      </w:rPr>
      <w:fldChar w:fldCharType="separate"/>
    </w:r>
    <w:r w:rsidR="00B317CC">
      <w:rPr>
        <w:rStyle w:val="PageNumber"/>
        <w:rFonts w:ascii="Arial" w:hAnsi="Arial" w:cs="Arial"/>
        <w:noProof/>
        <w:sz w:val="20"/>
        <w:szCs w:val="20"/>
      </w:rPr>
      <w:t>6</w:t>
    </w:r>
    <w:r w:rsidRPr="00356FC6">
      <w:rPr>
        <w:rStyle w:val="PageNumber"/>
        <w:rFonts w:ascii="Arial" w:hAnsi="Arial" w:cs="Arial"/>
        <w:sz w:val="20"/>
        <w:szCs w:val="20"/>
      </w:rPr>
      <w:fldChar w:fldCharType="end"/>
    </w:r>
  </w:p>
  <w:p w14:paraId="561D27C8" w14:textId="77777777" w:rsidR="005254A2" w:rsidRDefault="00525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68F4" w14:textId="77777777" w:rsidR="005254A2" w:rsidRDefault="005254A2" w:rsidP="000F4E46">
      <w:r>
        <w:separator/>
      </w:r>
    </w:p>
  </w:footnote>
  <w:footnote w:type="continuationSeparator" w:id="0">
    <w:p w14:paraId="3CC8B4F6" w14:textId="77777777" w:rsidR="005254A2" w:rsidRDefault="005254A2" w:rsidP="000F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8335" w14:textId="77777777" w:rsidR="00C261DD" w:rsidRDefault="00B317CC">
    <w:pPr>
      <w:pStyle w:val="Header"/>
    </w:pPr>
    <w:r>
      <w:rPr>
        <w:noProof/>
      </w:rPr>
      <w:pict w14:anchorId="2B0E2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9532" o:spid="_x0000_s2050" type="#_x0000_t136" style="position:absolute;margin-left:0;margin-top:0;width:467.9pt;height:187.1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0990" w14:textId="77777777" w:rsidR="00C261DD" w:rsidRDefault="00B317CC">
    <w:pPr>
      <w:pStyle w:val="Header"/>
    </w:pPr>
    <w:r>
      <w:rPr>
        <w:noProof/>
      </w:rPr>
      <w:pict w14:anchorId="597F9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9533" o:spid="_x0000_s2051" type="#_x0000_t136" style="position:absolute;margin-left:0;margin-top:0;width:467.9pt;height:187.1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19F2" w14:textId="77777777" w:rsidR="00C261DD" w:rsidRDefault="00B317CC">
    <w:pPr>
      <w:pStyle w:val="Header"/>
    </w:pPr>
    <w:r>
      <w:rPr>
        <w:noProof/>
      </w:rPr>
      <w:pict w14:anchorId="0FCB1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9531" o:spid="_x0000_s2049" type="#_x0000_t136" style="position:absolute;margin-left:0;margin-top:0;width:467.9pt;height:187.1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3CC"/>
    <w:multiLevelType w:val="hybridMultilevel"/>
    <w:tmpl w:val="C0949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005632F"/>
    <w:multiLevelType w:val="multilevel"/>
    <w:tmpl w:val="B0343C5C"/>
    <w:lvl w:ilvl="0">
      <w:start w:val="1"/>
      <w:numFmt w:val="decimal"/>
      <w:pStyle w:val="Heading1"/>
      <w:lvlText w:val="Article %1."/>
      <w:lvlJc w:val="left"/>
      <w:pPr>
        <w:tabs>
          <w:tab w:val="num" w:pos="1080"/>
        </w:tabs>
        <w:ind w:left="0" w:firstLine="0"/>
      </w:pPr>
      <w:rPr>
        <w:rFonts w:ascii="Times New Roman" w:hAnsi="Times New Roman" w:hint="default"/>
        <w:b/>
        <w:i w:val="0"/>
        <w:sz w:val="24"/>
        <w:u w:val="single"/>
      </w:rPr>
    </w:lvl>
    <w:lvl w:ilvl="1">
      <w:start w:val="1"/>
      <w:numFmt w:val="decimalZero"/>
      <w:pStyle w:val="Heading2"/>
      <w:isLgl/>
      <w:lvlText w:val="Article %1.%2"/>
      <w:lvlJc w:val="left"/>
      <w:pPr>
        <w:tabs>
          <w:tab w:val="num" w:pos="1080"/>
        </w:tabs>
        <w:ind w:left="0" w:firstLine="0"/>
      </w:pPr>
      <w:rPr>
        <w:rFonts w:ascii="Times New Roman" w:hAnsi="Times New Roman" w:hint="default"/>
        <w:b w:val="0"/>
        <w:i w:val="0"/>
        <w:sz w:val="24"/>
        <w:u w:val="single"/>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62314D4B"/>
    <w:multiLevelType w:val="hybridMultilevel"/>
    <w:tmpl w:val="739E0828"/>
    <w:lvl w:ilvl="0" w:tplc="2BF4A286">
      <w:numFmt w:val="bullet"/>
      <w:lvlText w:val="-"/>
      <w:lvlJc w:val="left"/>
      <w:pPr>
        <w:tabs>
          <w:tab w:val="num" w:pos="720"/>
        </w:tabs>
        <w:ind w:left="720" w:hanging="360"/>
      </w:pPr>
      <w:rPr>
        <w:rFonts w:ascii="Garamond" w:eastAsia="Times New Roman" w:hAnsi="Garamond"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6D"/>
    <w:rsid w:val="00001F98"/>
    <w:rsid w:val="00030FE2"/>
    <w:rsid w:val="000314C3"/>
    <w:rsid w:val="00035BA6"/>
    <w:rsid w:val="00046890"/>
    <w:rsid w:val="000550B2"/>
    <w:rsid w:val="0005744F"/>
    <w:rsid w:val="00086E30"/>
    <w:rsid w:val="0009027F"/>
    <w:rsid w:val="000953A8"/>
    <w:rsid w:val="000C4FDA"/>
    <w:rsid w:val="000D4B4E"/>
    <w:rsid w:val="000E3ADB"/>
    <w:rsid w:val="000F039C"/>
    <w:rsid w:val="000F4E46"/>
    <w:rsid w:val="001840A6"/>
    <w:rsid w:val="001846A6"/>
    <w:rsid w:val="00191DB2"/>
    <w:rsid w:val="00193249"/>
    <w:rsid w:val="00197FE2"/>
    <w:rsid w:val="00224389"/>
    <w:rsid w:val="002376C5"/>
    <w:rsid w:val="002836D8"/>
    <w:rsid w:val="00284004"/>
    <w:rsid w:val="002D53D5"/>
    <w:rsid w:val="00356FC6"/>
    <w:rsid w:val="00377B20"/>
    <w:rsid w:val="00496577"/>
    <w:rsid w:val="005254A2"/>
    <w:rsid w:val="0055566D"/>
    <w:rsid w:val="00580986"/>
    <w:rsid w:val="005A755E"/>
    <w:rsid w:val="005B0EFF"/>
    <w:rsid w:val="005E329E"/>
    <w:rsid w:val="005F4692"/>
    <w:rsid w:val="006232BD"/>
    <w:rsid w:val="0064137D"/>
    <w:rsid w:val="00655CF9"/>
    <w:rsid w:val="00674BF2"/>
    <w:rsid w:val="00686C3B"/>
    <w:rsid w:val="006C6222"/>
    <w:rsid w:val="006E1B28"/>
    <w:rsid w:val="00711435"/>
    <w:rsid w:val="007706A7"/>
    <w:rsid w:val="007A3A4B"/>
    <w:rsid w:val="007D2412"/>
    <w:rsid w:val="007F5432"/>
    <w:rsid w:val="00823378"/>
    <w:rsid w:val="00850674"/>
    <w:rsid w:val="00857CE0"/>
    <w:rsid w:val="008701BA"/>
    <w:rsid w:val="00940945"/>
    <w:rsid w:val="0096142A"/>
    <w:rsid w:val="00972D3D"/>
    <w:rsid w:val="009A060B"/>
    <w:rsid w:val="009E45FF"/>
    <w:rsid w:val="009E7B17"/>
    <w:rsid w:val="009F352C"/>
    <w:rsid w:val="00A04D58"/>
    <w:rsid w:val="00A07963"/>
    <w:rsid w:val="00A50C71"/>
    <w:rsid w:val="00A70F6D"/>
    <w:rsid w:val="00AB4EF3"/>
    <w:rsid w:val="00AC42DE"/>
    <w:rsid w:val="00B16CC3"/>
    <w:rsid w:val="00B317CC"/>
    <w:rsid w:val="00B50AE4"/>
    <w:rsid w:val="00B51E00"/>
    <w:rsid w:val="00B6710B"/>
    <w:rsid w:val="00BA55ED"/>
    <w:rsid w:val="00BB084B"/>
    <w:rsid w:val="00BE1F21"/>
    <w:rsid w:val="00C261DD"/>
    <w:rsid w:val="00CA2056"/>
    <w:rsid w:val="00CB5FF9"/>
    <w:rsid w:val="00CE789F"/>
    <w:rsid w:val="00D074AF"/>
    <w:rsid w:val="00D61AC0"/>
    <w:rsid w:val="00D87716"/>
    <w:rsid w:val="00DF6628"/>
    <w:rsid w:val="00E079BB"/>
    <w:rsid w:val="00E46803"/>
    <w:rsid w:val="00E907A0"/>
    <w:rsid w:val="00ED4338"/>
    <w:rsid w:val="00EE453E"/>
    <w:rsid w:val="00F450DF"/>
    <w:rsid w:val="00F62E2D"/>
    <w:rsid w:val="00F6317F"/>
    <w:rsid w:val="00F82E48"/>
    <w:rsid w:val="00FF2699"/>
    <w:rsid w:val="00FF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1D008237"/>
  <w15:docId w15:val="{C79BB7DF-49D8-4157-BBAE-60C94315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Heading1">
    <w:name w:val="heading 1"/>
    <w:basedOn w:val="Normal"/>
    <w:link w:val="Heading1Char"/>
    <w:qFormat/>
    <w:rsid w:val="006232BD"/>
    <w:pPr>
      <w:numPr>
        <w:numId w:val="2"/>
      </w:numPr>
      <w:overflowPunct w:val="0"/>
      <w:autoSpaceDE w:val="0"/>
      <w:autoSpaceDN w:val="0"/>
      <w:adjustRightInd w:val="0"/>
      <w:spacing w:after="240" w:line="360" w:lineRule="auto"/>
      <w:jc w:val="both"/>
      <w:textAlignment w:val="baseline"/>
      <w:outlineLvl w:val="0"/>
    </w:pPr>
    <w:rPr>
      <w:kern w:val="28"/>
      <w:sz w:val="22"/>
      <w:szCs w:val="20"/>
      <w:lang w:val="en-GB" w:eastAsia="en-US"/>
    </w:rPr>
  </w:style>
  <w:style w:type="paragraph" w:styleId="Heading2">
    <w:name w:val="heading 2"/>
    <w:basedOn w:val="Normal"/>
    <w:link w:val="Heading2Char"/>
    <w:qFormat/>
    <w:rsid w:val="006232BD"/>
    <w:pPr>
      <w:numPr>
        <w:ilvl w:val="1"/>
        <w:numId w:val="2"/>
      </w:numPr>
      <w:overflowPunct w:val="0"/>
      <w:autoSpaceDE w:val="0"/>
      <w:autoSpaceDN w:val="0"/>
      <w:adjustRightInd w:val="0"/>
      <w:spacing w:after="240" w:line="360" w:lineRule="auto"/>
      <w:jc w:val="both"/>
      <w:textAlignment w:val="baseline"/>
      <w:outlineLvl w:val="1"/>
    </w:pPr>
    <w:rPr>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2BD"/>
    <w:rPr>
      <w:kern w:val="28"/>
      <w:sz w:val="22"/>
      <w:lang w:val="en-GB"/>
    </w:rPr>
  </w:style>
  <w:style w:type="character" w:customStyle="1" w:styleId="Heading2Char">
    <w:name w:val="Heading 2 Char"/>
    <w:basedOn w:val="DefaultParagraphFont"/>
    <w:link w:val="Heading2"/>
    <w:rsid w:val="006232BD"/>
    <w:rPr>
      <w:sz w:val="22"/>
      <w:lang w:val="en-GB"/>
    </w:rPr>
  </w:style>
  <w:style w:type="character" w:styleId="Hyperlink">
    <w:name w:val="Hyperlink"/>
    <w:rsid w:val="006232BD"/>
    <w:rPr>
      <w:color w:val="0000FF"/>
      <w:u w:val="single"/>
    </w:rPr>
  </w:style>
  <w:style w:type="paragraph" w:styleId="Title">
    <w:name w:val="Title"/>
    <w:basedOn w:val="Normal"/>
    <w:link w:val="TitleChar"/>
    <w:qFormat/>
    <w:rsid w:val="006232BD"/>
    <w:pPr>
      <w:jc w:val="center"/>
    </w:pPr>
    <w:rPr>
      <w:rFonts w:ascii="Arial" w:hAnsi="Arial" w:cs="Arial"/>
      <w:b/>
      <w:bCs/>
    </w:rPr>
  </w:style>
  <w:style w:type="character" w:customStyle="1" w:styleId="TitleChar">
    <w:name w:val="Title Char"/>
    <w:basedOn w:val="DefaultParagraphFont"/>
    <w:link w:val="Title"/>
    <w:rsid w:val="006232BD"/>
    <w:rPr>
      <w:rFonts w:ascii="Arial" w:hAnsi="Arial" w:cs="Arial"/>
      <w:b/>
      <w:bCs/>
      <w:sz w:val="24"/>
      <w:szCs w:val="24"/>
      <w:lang w:val="fr-FR" w:eastAsia="fr-FR"/>
    </w:rPr>
  </w:style>
  <w:style w:type="paragraph" w:styleId="BodyText2">
    <w:name w:val="Body Text 2"/>
    <w:basedOn w:val="Normal"/>
    <w:link w:val="BodyText2Char"/>
    <w:rsid w:val="006232BD"/>
    <w:pPr>
      <w:jc w:val="both"/>
    </w:pPr>
    <w:rPr>
      <w:rFonts w:ascii="Arial" w:hAnsi="Arial"/>
      <w:color w:val="000000"/>
      <w:sz w:val="20"/>
      <w:szCs w:val="20"/>
      <w:lang w:val="fr-BE" w:eastAsia="en-US"/>
    </w:rPr>
  </w:style>
  <w:style w:type="character" w:customStyle="1" w:styleId="BodyText2Char">
    <w:name w:val="Body Text 2 Char"/>
    <w:basedOn w:val="DefaultParagraphFont"/>
    <w:link w:val="BodyText2"/>
    <w:rsid w:val="006232BD"/>
    <w:rPr>
      <w:rFonts w:ascii="Arial" w:hAnsi="Arial"/>
      <w:color w:val="000000"/>
      <w:lang w:val="fr-BE"/>
    </w:rPr>
  </w:style>
  <w:style w:type="paragraph" w:styleId="BodyTextIndent">
    <w:name w:val="Body Text Indent"/>
    <w:basedOn w:val="Normal"/>
    <w:link w:val="BodyTextIndentChar"/>
    <w:rsid w:val="006232BD"/>
    <w:pPr>
      <w:spacing w:after="120"/>
      <w:ind w:left="283"/>
    </w:pPr>
  </w:style>
  <w:style w:type="character" w:customStyle="1" w:styleId="BodyTextIndentChar">
    <w:name w:val="Body Text Indent Char"/>
    <w:basedOn w:val="DefaultParagraphFont"/>
    <w:link w:val="BodyTextIndent"/>
    <w:rsid w:val="006232BD"/>
    <w:rPr>
      <w:sz w:val="24"/>
      <w:szCs w:val="24"/>
      <w:lang w:val="fr-FR" w:eastAsia="fr-FR"/>
    </w:rPr>
  </w:style>
  <w:style w:type="paragraph" w:styleId="BalloonText">
    <w:name w:val="Balloon Text"/>
    <w:basedOn w:val="Normal"/>
    <w:link w:val="BalloonTextChar"/>
    <w:uiPriority w:val="99"/>
    <w:semiHidden/>
    <w:unhideWhenUsed/>
    <w:rsid w:val="000550B2"/>
    <w:rPr>
      <w:rFonts w:ascii="Tahoma" w:hAnsi="Tahoma" w:cs="Tahoma"/>
      <w:sz w:val="16"/>
      <w:szCs w:val="16"/>
    </w:rPr>
  </w:style>
  <w:style w:type="character" w:customStyle="1" w:styleId="BalloonTextChar">
    <w:name w:val="Balloon Text Char"/>
    <w:basedOn w:val="DefaultParagraphFont"/>
    <w:link w:val="BalloonText"/>
    <w:uiPriority w:val="99"/>
    <w:semiHidden/>
    <w:rsid w:val="000550B2"/>
    <w:rPr>
      <w:rFonts w:ascii="Tahoma" w:hAnsi="Tahoma" w:cs="Tahoma"/>
      <w:sz w:val="16"/>
      <w:szCs w:val="16"/>
      <w:lang w:val="fr-FR" w:eastAsia="fr-FR"/>
    </w:rPr>
  </w:style>
  <w:style w:type="paragraph" w:styleId="Header">
    <w:name w:val="header"/>
    <w:basedOn w:val="Normal"/>
    <w:link w:val="HeaderChar"/>
    <w:uiPriority w:val="99"/>
    <w:unhideWhenUsed/>
    <w:rsid w:val="000F4E46"/>
    <w:pPr>
      <w:tabs>
        <w:tab w:val="center" w:pos="4680"/>
        <w:tab w:val="right" w:pos="9360"/>
      </w:tabs>
    </w:pPr>
  </w:style>
  <w:style w:type="character" w:customStyle="1" w:styleId="HeaderChar">
    <w:name w:val="Header Char"/>
    <w:basedOn w:val="DefaultParagraphFont"/>
    <w:link w:val="Header"/>
    <w:uiPriority w:val="99"/>
    <w:rsid w:val="000F4E46"/>
    <w:rPr>
      <w:sz w:val="24"/>
      <w:szCs w:val="24"/>
      <w:lang w:val="fr-FR" w:eastAsia="fr-FR"/>
    </w:rPr>
  </w:style>
  <w:style w:type="paragraph" w:styleId="Footer">
    <w:name w:val="footer"/>
    <w:aliases w:val=" Car"/>
    <w:basedOn w:val="Normal"/>
    <w:link w:val="FooterChar"/>
    <w:unhideWhenUsed/>
    <w:rsid w:val="000F4E46"/>
    <w:pPr>
      <w:tabs>
        <w:tab w:val="center" w:pos="4680"/>
        <w:tab w:val="right" w:pos="9360"/>
      </w:tabs>
    </w:pPr>
  </w:style>
  <w:style w:type="character" w:customStyle="1" w:styleId="FooterChar">
    <w:name w:val="Footer Char"/>
    <w:aliases w:val=" Car Char"/>
    <w:basedOn w:val="DefaultParagraphFont"/>
    <w:link w:val="Footer"/>
    <w:rsid w:val="000F4E46"/>
    <w:rPr>
      <w:sz w:val="24"/>
      <w:szCs w:val="24"/>
      <w:lang w:val="fr-FR" w:eastAsia="fr-FR"/>
    </w:rPr>
  </w:style>
  <w:style w:type="character" w:styleId="PageNumber">
    <w:name w:val="page number"/>
    <w:basedOn w:val="DefaultParagraphFont"/>
    <w:rsid w:val="000F4E46"/>
  </w:style>
  <w:style w:type="paragraph" w:styleId="ListParagraph">
    <w:name w:val="List Paragraph"/>
    <w:basedOn w:val="Normal"/>
    <w:uiPriority w:val="34"/>
    <w:qFormat/>
    <w:rsid w:val="00FF3678"/>
    <w:pPr>
      <w:ind w:left="720"/>
      <w:contextualSpacing/>
    </w:pPr>
  </w:style>
  <w:style w:type="paragraph" w:styleId="Revision">
    <w:name w:val="Revision"/>
    <w:hidden/>
    <w:uiPriority w:val="99"/>
    <w:semiHidden/>
    <w:rsid w:val="00FF3678"/>
    <w:rPr>
      <w:sz w:val="24"/>
      <w:szCs w:val="24"/>
      <w:lang w:val="fr-FR" w:eastAsia="fr-FR"/>
    </w:rPr>
  </w:style>
  <w:style w:type="character" w:styleId="CommentReference">
    <w:name w:val="annotation reference"/>
    <w:basedOn w:val="DefaultParagraphFont"/>
    <w:uiPriority w:val="99"/>
    <w:semiHidden/>
    <w:unhideWhenUsed/>
    <w:rsid w:val="00E46803"/>
    <w:rPr>
      <w:sz w:val="16"/>
      <w:szCs w:val="16"/>
    </w:rPr>
  </w:style>
  <w:style w:type="paragraph" w:styleId="CommentText">
    <w:name w:val="annotation text"/>
    <w:basedOn w:val="Normal"/>
    <w:link w:val="CommentTextChar"/>
    <w:uiPriority w:val="99"/>
    <w:semiHidden/>
    <w:unhideWhenUsed/>
    <w:rsid w:val="00E46803"/>
    <w:rPr>
      <w:sz w:val="20"/>
      <w:szCs w:val="20"/>
    </w:rPr>
  </w:style>
  <w:style w:type="character" w:customStyle="1" w:styleId="CommentTextChar">
    <w:name w:val="Comment Text Char"/>
    <w:basedOn w:val="DefaultParagraphFont"/>
    <w:link w:val="CommentText"/>
    <w:uiPriority w:val="99"/>
    <w:semiHidden/>
    <w:rsid w:val="00E46803"/>
    <w:rPr>
      <w:lang w:val="fr-FR" w:eastAsia="fr-FR"/>
    </w:rPr>
  </w:style>
  <w:style w:type="paragraph" w:styleId="CommentSubject">
    <w:name w:val="annotation subject"/>
    <w:basedOn w:val="CommentText"/>
    <w:next w:val="CommentText"/>
    <w:link w:val="CommentSubjectChar"/>
    <w:uiPriority w:val="99"/>
    <w:semiHidden/>
    <w:unhideWhenUsed/>
    <w:rsid w:val="00E46803"/>
    <w:rPr>
      <w:b/>
      <w:bCs/>
    </w:rPr>
  </w:style>
  <w:style w:type="character" w:customStyle="1" w:styleId="CommentSubjectChar">
    <w:name w:val="Comment Subject Char"/>
    <w:basedOn w:val="CommentTextChar"/>
    <w:link w:val="CommentSubject"/>
    <w:uiPriority w:val="99"/>
    <w:semiHidden/>
    <w:rsid w:val="00E46803"/>
    <w:rPr>
      <w:b/>
      <w:bCs/>
      <w:lang w:val="fr-FR" w:eastAsia="fr-FR"/>
    </w:rPr>
  </w:style>
  <w:style w:type="character" w:styleId="FollowedHyperlink">
    <w:name w:val="FollowedHyperlink"/>
    <w:basedOn w:val="DefaultParagraphFont"/>
    <w:uiPriority w:val="99"/>
    <w:semiHidden/>
    <w:unhideWhenUsed/>
    <w:rsid w:val="005254A2"/>
    <w:rPr>
      <w:color w:val="800080" w:themeColor="followedHyperlink"/>
      <w:u w:val="single"/>
    </w:rPr>
  </w:style>
  <w:style w:type="paragraph" w:styleId="PlainText">
    <w:name w:val="Plain Text"/>
    <w:basedOn w:val="Normal"/>
    <w:link w:val="PlainTextChar"/>
    <w:uiPriority w:val="99"/>
    <w:unhideWhenUsed/>
    <w:rsid w:val="00086E30"/>
    <w:rPr>
      <w:rFonts w:ascii="Calibri" w:eastAsiaTheme="minorHAnsi" w:hAnsi="Calibri"/>
      <w:sz w:val="22"/>
      <w:szCs w:val="22"/>
      <w:lang w:val="en-US" w:eastAsia="en-US"/>
    </w:rPr>
  </w:style>
  <w:style w:type="character" w:customStyle="1" w:styleId="PlainTextChar">
    <w:name w:val="Plain Text Char"/>
    <w:basedOn w:val="DefaultParagraphFont"/>
    <w:link w:val="PlainText"/>
    <w:uiPriority w:val="99"/>
    <w:rsid w:val="00086E30"/>
    <w:rPr>
      <w:rFonts w:ascii="Calibri" w:eastAsiaTheme="minorHAnsi" w:hAnsi="Calibri"/>
      <w:sz w:val="22"/>
      <w:szCs w:val="22"/>
    </w:rPr>
  </w:style>
  <w:style w:type="character" w:customStyle="1" w:styleId="tlid-translation">
    <w:name w:val="tlid-translation"/>
    <w:basedOn w:val="DefaultParagraphFont"/>
    <w:rsid w:val="00EE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87366">
      <w:bodyDiv w:val="1"/>
      <w:marLeft w:val="0"/>
      <w:marRight w:val="0"/>
      <w:marTop w:val="0"/>
      <w:marBottom w:val="0"/>
      <w:divBdr>
        <w:top w:val="none" w:sz="0" w:space="0" w:color="auto"/>
        <w:left w:val="none" w:sz="0" w:space="0" w:color="auto"/>
        <w:bottom w:val="none" w:sz="0" w:space="0" w:color="auto"/>
        <w:right w:val="none" w:sz="0" w:space="0" w:color="auto"/>
      </w:divBdr>
    </w:div>
    <w:div w:id="1442605335">
      <w:bodyDiv w:val="1"/>
      <w:marLeft w:val="0"/>
      <w:marRight w:val="0"/>
      <w:marTop w:val="0"/>
      <w:marBottom w:val="0"/>
      <w:divBdr>
        <w:top w:val="none" w:sz="0" w:space="0" w:color="auto"/>
        <w:left w:val="none" w:sz="0" w:space="0" w:color="auto"/>
        <w:bottom w:val="none" w:sz="0" w:space="0" w:color="auto"/>
        <w:right w:val="none" w:sz="0" w:space="0" w:color="auto"/>
      </w:divBdr>
      <w:divsChild>
        <w:div w:id="1666591702">
          <w:marLeft w:val="0"/>
          <w:marRight w:val="0"/>
          <w:marTop w:val="0"/>
          <w:marBottom w:val="0"/>
          <w:divBdr>
            <w:top w:val="none" w:sz="0" w:space="0" w:color="auto"/>
            <w:left w:val="none" w:sz="0" w:space="0" w:color="auto"/>
            <w:bottom w:val="none" w:sz="0" w:space="0" w:color="auto"/>
            <w:right w:val="none" w:sz="0" w:space="0" w:color="auto"/>
          </w:divBdr>
          <w:divsChild>
            <w:div w:id="356003509">
              <w:marLeft w:val="0"/>
              <w:marRight w:val="0"/>
              <w:marTop w:val="0"/>
              <w:marBottom w:val="0"/>
              <w:divBdr>
                <w:top w:val="none" w:sz="0" w:space="0" w:color="auto"/>
                <w:left w:val="none" w:sz="0" w:space="0" w:color="auto"/>
                <w:bottom w:val="none" w:sz="0" w:space="0" w:color="auto"/>
                <w:right w:val="none" w:sz="0" w:space="0" w:color="auto"/>
              </w:divBdr>
              <w:divsChild>
                <w:div w:id="538470421">
                  <w:marLeft w:val="0"/>
                  <w:marRight w:val="0"/>
                  <w:marTop w:val="0"/>
                  <w:marBottom w:val="0"/>
                  <w:divBdr>
                    <w:top w:val="none" w:sz="0" w:space="0" w:color="auto"/>
                    <w:left w:val="none" w:sz="0" w:space="0" w:color="auto"/>
                    <w:bottom w:val="none" w:sz="0" w:space="0" w:color="auto"/>
                    <w:right w:val="none" w:sz="0" w:space="0" w:color="auto"/>
                  </w:divBdr>
                  <w:divsChild>
                    <w:div w:id="754015920">
                      <w:marLeft w:val="0"/>
                      <w:marRight w:val="0"/>
                      <w:marTop w:val="0"/>
                      <w:marBottom w:val="0"/>
                      <w:divBdr>
                        <w:top w:val="none" w:sz="0" w:space="0" w:color="auto"/>
                        <w:left w:val="none" w:sz="0" w:space="0" w:color="auto"/>
                        <w:bottom w:val="none" w:sz="0" w:space="0" w:color="auto"/>
                        <w:right w:val="none" w:sz="0" w:space="0" w:color="auto"/>
                      </w:divBdr>
                      <w:divsChild>
                        <w:div w:id="268701394">
                          <w:marLeft w:val="0"/>
                          <w:marRight w:val="0"/>
                          <w:marTop w:val="0"/>
                          <w:marBottom w:val="0"/>
                          <w:divBdr>
                            <w:top w:val="none" w:sz="0" w:space="0" w:color="auto"/>
                            <w:left w:val="none" w:sz="0" w:space="0" w:color="auto"/>
                            <w:bottom w:val="none" w:sz="0" w:space="0" w:color="auto"/>
                            <w:right w:val="none" w:sz="0" w:space="0" w:color="auto"/>
                          </w:divBdr>
                          <w:divsChild>
                            <w:div w:id="2113893481">
                              <w:marLeft w:val="0"/>
                              <w:marRight w:val="0"/>
                              <w:marTop w:val="0"/>
                              <w:marBottom w:val="0"/>
                              <w:divBdr>
                                <w:top w:val="none" w:sz="0" w:space="0" w:color="auto"/>
                                <w:left w:val="none" w:sz="0" w:space="0" w:color="auto"/>
                                <w:bottom w:val="none" w:sz="0" w:space="0" w:color="auto"/>
                                <w:right w:val="none" w:sz="0" w:space="0" w:color="auto"/>
                              </w:divBdr>
                              <w:divsChild>
                                <w:div w:id="2004625514">
                                  <w:marLeft w:val="0"/>
                                  <w:marRight w:val="0"/>
                                  <w:marTop w:val="0"/>
                                  <w:marBottom w:val="0"/>
                                  <w:divBdr>
                                    <w:top w:val="none" w:sz="0" w:space="0" w:color="auto"/>
                                    <w:left w:val="none" w:sz="0" w:space="0" w:color="auto"/>
                                    <w:bottom w:val="none" w:sz="0" w:space="0" w:color="auto"/>
                                    <w:right w:val="none" w:sz="0" w:space="0" w:color="auto"/>
                                  </w:divBdr>
                                  <w:divsChild>
                                    <w:div w:id="253824377">
                                      <w:marLeft w:val="0"/>
                                      <w:marRight w:val="0"/>
                                      <w:marTop w:val="0"/>
                                      <w:marBottom w:val="0"/>
                                      <w:divBdr>
                                        <w:top w:val="none" w:sz="0" w:space="0" w:color="auto"/>
                                        <w:left w:val="none" w:sz="0" w:space="0" w:color="auto"/>
                                        <w:bottom w:val="none" w:sz="0" w:space="0" w:color="auto"/>
                                        <w:right w:val="none" w:sz="0" w:space="0" w:color="auto"/>
                                      </w:divBdr>
                                      <w:divsChild>
                                        <w:div w:id="826021703">
                                          <w:marLeft w:val="0"/>
                                          <w:marRight w:val="0"/>
                                          <w:marTop w:val="0"/>
                                          <w:marBottom w:val="495"/>
                                          <w:divBdr>
                                            <w:top w:val="none" w:sz="0" w:space="0" w:color="auto"/>
                                            <w:left w:val="none" w:sz="0" w:space="0" w:color="auto"/>
                                            <w:bottom w:val="none" w:sz="0" w:space="0" w:color="auto"/>
                                            <w:right w:val="none" w:sz="0" w:space="0" w:color="auto"/>
                                          </w:divBdr>
                                          <w:divsChild>
                                            <w:div w:id="1732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cs.wiv-isp.be/SitePages/Databas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ciensan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AA15A48D9B0E4BB3EF47B92915EF21" ma:contentTypeVersion="0" ma:contentTypeDescription="Crée un document." ma:contentTypeScope="" ma:versionID="9c4d7693d28a8b28dc9cf7cec8c238a5">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0BEAD-8202-496A-A4E5-A8AF2D1C4A22}"/>
</file>

<file path=customXml/itemProps2.xml><?xml version="1.0" encoding="utf-8"?>
<ds:datastoreItem xmlns:ds="http://schemas.openxmlformats.org/officeDocument/2006/customXml" ds:itemID="{B44A19C1-E9BD-4F9A-B7D8-0442BD3583FD}"/>
</file>

<file path=customXml/itemProps3.xml><?xml version="1.0" encoding="utf-8"?>
<ds:datastoreItem xmlns:ds="http://schemas.openxmlformats.org/officeDocument/2006/customXml" ds:itemID="{A132AC84-67DE-41CD-9A80-167911F222C6}"/>
</file>

<file path=customXml/itemProps4.xml><?xml version="1.0" encoding="utf-8"?>
<ds:datastoreItem xmlns:ds="http://schemas.openxmlformats.org/officeDocument/2006/customXml" ds:itemID="{C8EE78A6-44F1-4E04-BEDC-0A841985D2CC}"/>
</file>

<file path=docProps/app.xml><?xml version="1.0" encoding="utf-8"?>
<Properties xmlns="http://schemas.openxmlformats.org/officeDocument/2006/extended-properties" xmlns:vt="http://schemas.openxmlformats.org/officeDocument/2006/docPropsVTypes">
  <Template>Normal</Template>
  <TotalTime>18</TotalTime>
  <Pages>6</Pages>
  <Words>2016</Words>
  <Characters>12004</Characters>
  <Application>Microsoft Office Word</Application>
  <DocSecurity>0</DocSecurity>
  <Lines>292</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WIV-ISP</Company>
  <LinksUpToDate>false</LinksUpToDate>
  <CharactersWithSpaces>13931</CharactersWithSpaces>
  <SharedDoc>false</SharedDoc>
  <HLinks>
    <vt:vector size="18" baseType="variant">
      <vt:variant>
        <vt:i4>524345</vt:i4>
      </vt:variant>
      <vt:variant>
        <vt:i4>-1</vt:i4>
      </vt:variant>
      <vt:variant>
        <vt:i4>1026</vt:i4>
      </vt:variant>
      <vt:variant>
        <vt:i4>1</vt:i4>
      </vt:variant>
      <vt:variant>
        <vt:lpwstr>ISP-WIV_TXT_RVB</vt:lpwstr>
      </vt:variant>
      <vt:variant>
        <vt:lpwstr/>
      </vt:variant>
      <vt:variant>
        <vt:i4>524318</vt:i4>
      </vt:variant>
      <vt:variant>
        <vt:i4>-1</vt:i4>
      </vt:variant>
      <vt:variant>
        <vt:i4>1030</vt:i4>
      </vt:variant>
      <vt:variant>
        <vt:i4>1</vt:i4>
      </vt:variant>
      <vt:variant>
        <vt:lpwstr>ISP-WIV_RVB</vt:lpwstr>
      </vt:variant>
      <vt:variant>
        <vt:lpwstr/>
      </vt:variant>
      <vt:variant>
        <vt:i4>5767271</vt:i4>
      </vt:variant>
      <vt:variant>
        <vt:i4>-1</vt:i4>
      </vt:variant>
      <vt:variant>
        <vt:i4>1032</vt:i4>
      </vt:variant>
      <vt:variant>
        <vt:i4>1</vt:i4>
      </vt:variant>
      <vt:variant>
        <vt:lpwstr>SYMBOL_RVB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Bel Sarah</cp:lastModifiedBy>
  <cp:revision>12</cp:revision>
  <cp:lastPrinted>2008-02-07T13:02:00Z</cp:lastPrinted>
  <dcterms:created xsi:type="dcterms:W3CDTF">2019-02-21T13:29:00Z</dcterms:created>
  <dcterms:modified xsi:type="dcterms:W3CDTF">2019-02-22T13:23:00Z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0x01010025AA15A48D9B0E4BB3EF47B92915EF21</vt:lpwstr>
  </property>
</Properties>
</file>