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7433"/>
      </w:tblGrid>
      <w:tr w:rsidR="00347667" w:rsidRPr="0075168A" w:rsidTr="00186050">
        <w:trPr>
          <w:trHeight w:val="440"/>
        </w:trPr>
        <w:tc>
          <w:tcPr>
            <w:tcW w:w="1583" w:type="dxa"/>
          </w:tcPr>
          <w:p w:rsidR="00347667" w:rsidRPr="005F7426" w:rsidRDefault="00347667" w:rsidP="0018605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Analysis</w:t>
            </w:r>
            <w:proofErr w:type="spellEnd"/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 : </w:t>
            </w:r>
          </w:p>
        </w:tc>
        <w:tc>
          <w:tcPr>
            <w:tcW w:w="7433" w:type="dxa"/>
          </w:tcPr>
          <w:p w:rsidR="00347667" w:rsidRPr="005F7426" w:rsidRDefault="00347667" w:rsidP="00186050">
            <w:pPr>
              <w:spacing w:before="120" w:after="0" w:line="240" w:lineRule="auto"/>
              <w:rPr>
                <w:rFonts w:ascii="Arial" w:hAnsi="Arial" w:cs="Arial"/>
                <w:bCs/>
                <w:color w:val="0000FF"/>
                <w:sz w:val="20"/>
                <w:szCs w:val="20"/>
                <w:lang w:val="en-US"/>
              </w:rPr>
            </w:pPr>
            <w:r w:rsidRPr="005F742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Immunological assessment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of complement component Factor B</w:t>
            </w:r>
          </w:p>
        </w:tc>
      </w:tr>
      <w:tr w:rsidR="00347667" w:rsidRPr="005F7426" w:rsidTr="00186050">
        <w:trPr>
          <w:trHeight w:val="394"/>
        </w:trPr>
        <w:tc>
          <w:tcPr>
            <w:tcW w:w="1583" w:type="dxa"/>
          </w:tcPr>
          <w:p w:rsidR="00347667" w:rsidRPr="005F7426" w:rsidRDefault="00347667" w:rsidP="0018605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Institution :</w:t>
            </w:r>
          </w:p>
        </w:tc>
        <w:tc>
          <w:tcPr>
            <w:tcW w:w="7433" w:type="dxa"/>
          </w:tcPr>
          <w:p w:rsidR="00347667" w:rsidRPr="005F7426" w:rsidRDefault="00347667" w:rsidP="00186050">
            <w:pPr>
              <w:spacing w:before="120"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ED16ED">
              <w:rPr>
                <w:rFonts w:ascii="Arial" w:hAnsi="Arial" w:cs="Arial"/>
                <w:bCs/>
                <w:sz w:val="20"/>
                <w:szCs w:val="20"/>
              </w:rPr>
              <w:t>Laboratoire Hospitalier Universitaire de Bruxelles - Université Libre de Bruxelles (LHUB-ULB)</w:t>
            </w:r>
          </w:p>
        </w:tc>
      </w:tr>
      <w:tr w:rsidR="00347667" w:rsidRPr="005F7426" w:rsidTr="00186050">
        <w:trPr>
          <w:trHeight w:val="890"/>
        </w:trPr>
        <w:tc>
          <w:tcPr>
            <w:tcW w:w="1583" w:type="dxa"/>
          </w:tcPr>
          <w:p w:rsidR="00347667" w:rsidRPr="005F7426" w:rsidRDefault="00347667" w:rsidP="0018605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Supervisor</w:t>
            </w:r>
            <w:proofErr w:type="spellEnd"/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 : </w:t>
            </w:r>
          </w:p>
        </w:tc>
        <w:tc>
          <w:tcPr>
            <w:tcW w:w="7433" w:type="dxa"/>
          </w:tcPr>
          <w:p w:rsidR="00347667" w:rsidRPr="00ED16ED" w:rsidRDefault="00347667" w:rsidP="00186050">
            <w:pPr>
              <w:spacing w:before="6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D16ED">
              <w:rPr>
                <w:rFonts w:ascii="Arial" w:hAnsi="Arial" w:cs="Arial"/>
                <w:bCs/>
                <w:sz w:val="20"/>
                <w:szCs w:val="20"/>
              </w:rPr>
              <w:t xml:space="preserve">Pr.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Dr. Francis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Corazza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(1) or</w:t>
            </w:r>
            <w:r w:rsidRPr="00ED16ED">
              <w:rPr>
                <w:rFonts w:ascii="Arial" w:hAnsi="Arial" w:cs="Arial"/>
                <w:bCs/>
                <w:sz w:val="20"/>
                <w:szCs w:val="20"/>
              </w:rPr>
              <w:t xml:space="preserve"> Dr. Patrick </w:t>
            </w:r>
            <w:proofErr w:type="spellStart"/>
            <w:r w:rsidRPr="00ED16ED">
              <w:rPr>
                <w:rFonts w:ascii="Arial" w:hAnsi="Arial" w:cs="Arial"/>
                <w:bCs/>
                <w:sz w:val="20"/>
                <w:szCs w:val="20"/>
              </w:rPr>
              <w:t>Stordeur</w:t>
            </w:r>
            <w:proofErr w:type="spellEnd"/>
            <w:r w:rsidRPr="00ED16ED">
              <w:rPr>
                <w:rFonts w:ascii="Arial" w:hAnsi="Arial" w:cs="Arial"/>
                <w:bCs/>
                <w:sz w:val="20"/>
                <w:szCs w:val="20"/>
              </w:rPr>
              <w:t xml:space="preserve"> (2) </w:t>
            </w:r>
          </w:p>
          <w:p w:rsidR="00347667" w:rsidRPr="00ED16ED" w:rsidRDefault="00347667" w:rsidP="00186050">
            <w:pPr>
              <w:spacing w:before="60"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D16ED">
              <w:rPr>
                <w:rFonts w:ascii="Arial" w:hAnsi="Arial" w:cs="Arial"/>
                <w:bCs/>
                <w:sz w:val="20"/>
                <w:szCs w:val="20"/>
              </w:rPr>
              <w:t xml:space="preserve">(1) </w:t>
            </w:r>
            <w:hyperlink r:id="rId5" w:history="1">
              <w:r w:rsidRPr="00ED16ED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francis.corazza@lhub-ulb.be</w:t>
              </w:r>
            </w:hyperlink>
            <w:r w:rsidRPr="00ED16ED">
              <w:rPr>
                <w:rFonts w:ascii="Arial" w:hAnsi="Arial" w:cs="Arial"/>
                <w:bCs/>
                <w:sz w:val="20"/>
                <w:szCs w:val="20"/>
              </w:rPr>
              <w:t xml:space="preserve"> ; (2) </w:t>
            </w:r>
            <w:hyperlink r:id="rId6" w:history="1">
              <w:r w:rsidRPr="00ED16ED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 xml:space="preserve">patrick.Stordeur@lhub-ulb.be </w:t>
              </w:r>
            </w:hyperlink>
          </w:p>
        </w:tc>
      </w:tr>
      <w:tr w:rsidR="00347667" w:rsidRPr="005F7426" w:rsidTr="00186050">
        <w:trPr>
          <w:trHeight w:val="440"/>
        </w:trPr>
        <w:tc>
          <w:tcPr>
            <w:tcW w:w="1583" w:type="dxa"/>
          </w:tcPr>
          <w:p w:rsidR="00347667" w:rsidRPr="005F7426" w:rsidRDefault="00347667" w:rsidP="0018605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Method :</w:t>
            </w:r>
          </w:p>
        </w:tc>
        <w:tc>
          <w:tcPr>
            <w:tcW w:w="7433" w:type="dxa"/>
          </w:tcPr>
          <w:p w:rsidR="00347667" w:rsidRPr="005F7426" w:rsidRDefault="00347667" w:rsidP="00186050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5F7426">
              <w:rPr>
                <w:rFonts w:ascii="Arial" w:hAnsi="Arial" w:cs="Arial"/>
                <w:bCs/>
                <w:sz w:val="20"/>
                <w:szCs w:val="20"/>
              </w:rPr>
              <w:t>Nephelometry</w:t>
            </w:r>
            <w:proofErr w:type="spellEnd"/>
          </w:p>
        </w:tc>
      </w:tr>
      <w:tr w:rsidR="00347667" w:rsidRPr="0075168A" w:rsidTr="00186050">
        <w:trPr>
          <w:trHeight w:val="440"/>
        </w:trPr>
        <w:tc>
          <w:tcPr>
            <w:tcW w:w="9016" w:type="dxa"/>
            <w:gridSpan w:val="2"/>
            <w:vAlign w:val="center"/>
          </w:tcPr>
          <w:p w:rsidR="00347667" w:rsidRPr="005F7426" w:rsidRDefault="00347667" w:rsidP="00186050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n-US"/>
              </w:rPr>
              <w:t>Minimum amount of sample (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n-US"/>
              </w:rPr>
              <w:t>1) and instructions for the collection</w:t>
            </w:r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n-US"/>
              </w:rPr>
              <w:t xml:space="preserve"> (2), storage (3) and transport of the sample (4) : </w:t>
            </w:r>
          </w:p>
        </w:tc>
      </w:tr>
      <w:tr w:rsidR="00347667" w:rsidRPr="0075168A" w:rsidTr="00186050">
        <w:trPr>
          <w:trHeight w:val="440"/>
        </w:trPr>
        <w:tc>
          <w:tcPr>
            <w:tcW w:w="9016" w:type="dxa"/>
            <w:gridSpan w:val="2"/>
          </w:tcPr>
          <w:p w:rsidR="00347667" w:rsidRPr="005F7426" w:rsidRDefault="00347667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 xml:space="preserve">1 : 0.5 </w:t>
            </w:r>
            <w:proofErr w:type="spellStart"/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>mL</w:t>
            </w:r>
            <w:proofErr w:type="spellEnd"/>
          </w:p>
          <w:p w:rsidR="00347667" w:rsidRPr="005F7426" w:rsidRDefault="00347667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>2 : plasma EDTA</w:t>
            </w:r>
          </w:p>
          <w:p w:rsidR="00347667" w:rsidRPr="0075168A" w:rsidRDefault="00347667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5168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 : 4 hours at room temperature or plasma at -20°C during 1 month</w:t>
            </w:r>
          </w:p>
          <w:p w:rsidR="00347667" w:rsidRPr="0075168A" w:rsidRDefault="00347667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5168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 : The sample tube is sent at room temperature and must reach the laboratory within 4 hours after collection, on Monday to Friday, before 4 p.m.</w:t>
            </w:r>
          </w:p>
          <w:p w:rsidR="00347667" w:rsidRPr="0075168A" w:rsidRDefault="00347667" w:rsidP="00186050">
            <w:pPr>
              <w:spacing w:before="60" w:after="60" w:line="240" w:lineRule="auto"/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5168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If this is not possible, please centrifuge and separate the plasma, freeze at -20°C in two aliquots, and ship frozen.</w:t>
            </w:r>
          </w:p>
        </w:tc>
      </w:tr>
      <w:tr w:rsidR="00347667" w:rsidRPr="005F7426" w:rsidTr="00186050">
        <w:trPr>
          <w:trHeight w:val="440"/>
        </w:trPr>
        <w:tc>
          <w:tcPr>
            <w:tcW w:w="9016" w:type="dxa"/>
            <w:gridSpan w:val="2"/>
            <w:vAlign w:val="center"/>
          </w:tcPr>
          <w:p w:rsidR="00347667" w:rsidRPr="005F7426" w:rsidRDefault="00347667" w:rsidP="00186050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Denied</w:t>
            </w:r>
            <w:proofErr w:type="spellEnd"/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requests</w:t>
            </w:r>
            <w:proofErr w:type="spellEnd"/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:</w:t>
            </w:r>
          </w:p>
        </w:tc>
      </w:tr>
      <w:tr w:rsidR="00347667" w:rsidRPr="0075168A" w:rsidTr="00186050">
        <w:trPr>
          <w:trHeight w:val="440"/>
        </w:trPr>
        <w:tc>
          <w:tcPr>
            <w:tcW w:w="9016" w:type="dxa"/>
            <w:gridSpan w:val="2"/>
          </w:tcPr>
          <w:p w:rsidR="00347667" w:rsidRPr="005F7426" w:rsidRDefault="00347667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F742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Incomplete or missing request form.</w:t>
            </w:r>
          </w:p>
          <w:p w:rsidR="00347667" w:rsidRPr="005F7426" w:rsidRDefault="00347667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F742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Samples delivered after poor transport / storage conditions (broken or open tubes, degraded sample, etc.).</w:t>
            </w:r>
          </w:p>
          <w:p w:rsidR="00347667" w:rsidRPr="005F7426" w:rsidRDefault="00347667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F742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Duplicate samples (multiple samples collected the same day for the same patient).</w:t>
            </w:r>
          </w:p>
          <w:p w:rsidR="00347667" w:rsidRPr="005F7426" w:rsidRDefault="00347667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F742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The request for the analysis doesn’t correspond to the analysis(</w:t>
            </w:r>
            <w:proofErr w:type="spellStart"/>
            <w:r w:rsidRPr="005F742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es</w:t>
            </w:r>
            <w:proofErr w:type="spellEnd"/>
            <w:r w:rsidRPr="005F742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) performed by the reference center. </w:t>
            </w:r>
          </w:p>
        </w:tc>
      </w:tr>
      <w:tr w:rsidR="00347667" w:rsidRPr="0075168A" w:rsidTr="00186050">
        <w:trPr>
          <w:trHeight w:val="440"/>
        </w:trPr>
        <w:tc>
          <w:tcPr>
            <w:tcW w:w="9016" w:type="dxa"/>
            <w:gridSpan w:val="2"/>
          </w:tcPr>
          <w:p w:rsidR="00347667" w:rsidRPr="005F7426" w:rsidRDefault="00347667" w:rsidP="00186050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n-US"/>
              </w:rPr>
              <w:t>Turnaround time (necessary time to perform the analysis and to send the validated results to the prescriber) :</w:t>
            </w:r>
          </w:p>
        </w:tc>
      </w:tr>
      <w:tr w:rsidR="00347667" w:rsidRPr="0075168A" w:rsidTr="00186050">
        <w:trPr>
          <w:trHeight w:val="440"/>
        </w:trPr>
        <w:tc>
          <w:tcPr>
            <w:tcW w:w="9016" w:type="dxa"/>
            <w:gridSpan w:val="2"/>
          </w:tcPr>
          <w:p w:rsidR="00347667" w:rsidRPr="005F7426" w:rsidRDefault="00347667" w:rsidP="00186050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F742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Average turnaround time : 3 to 17 days</w:t>
            </w:r>
          </w:p>
          <w:p w:rsidR="00347667" w:rsidRPr="005F7426" w:rsidRDefault="00347667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F742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Adaptation of the time required to carry out the test in case of emergency (cf. checkbox at the end of the analysis request form).</w:t>
            </w:r>
          </w:p>
        </w:tc>
      </w:tr>
    </w:tbl>
    <w:p w:rsidR="00EF265C" w:rsidRPr="00347667" w:rsidRDefault="00EF265C">
      <w:pPr>
        <w:rPr>
          <w:rFonts w:ascii="Arial" w:hAnsi="Arial" w:cs="Arial"/>
          <w:color w:val="000000"/>
          <w:sz w:val="20"/>
          <w:szCs w:val="20"/>
          <w:lang w:val="en-US"/>
        </w:rPr>
      </w:pPr>
      <w:bookmarkStart w:id="0" w:name="_GoBack"/>
      <w:bookmarkEnd w:id="0"/>
    </w:p>
    <w:p w:rsidR="00EF265C" w:rsidRPr="00347667" w:rsidRDefault="00EF265C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EF265C" w:rsidRPr="00347667" w:rsidRDefault="00EF265C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EF265C" w:rsidRPr="00347667" w:rsidRDefault="00EF265C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EF265C" w:rsidRPr="00347667" w:rsidRDefault="00EF265C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EF265C" w:rsidRPr="00347667" w:rsidRDefault="00EF265C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EF265C" w:rsidRPr="00347667" w:rsidRDefault="00EF265C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EF265C" w:rsidRPr="00347667" w:rsidRDefault="00EF265C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EF265C" w:rsidRPr="00347667" w:rsidRDefault="00EF265C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EF265C" w:rsidRPr="00347667" w:rsidRDefault="00EF265C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F03AA0" w:rsidRPr="00347667" w:rsidRDefault="00F03AA0" w:rsidP="006C03E7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sectPr w:rsidR="00F03AA0" w:rsidRPr="00347667" w:rsidSect="00B90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906"/>
    <w:multiLevelType w:val="multilevel"/>
    <w:tmpl w:val="637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746BF"/>
    <w:multiLevelType w:val="multilevel"/>
    <w:tmpl w:val="98AC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F4E3D"/>
    <w:multiLevelType w:val="multilevel"/>
    <w:tmpl w:val="9F6E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F4116"/>
    <w:multiLevelType w:val="multilevel"/>
    <w:tmpl w:val="FD00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E12763"/>
    <w:multiLevelType w:val="hybridMultilevel"/>
    <w:tmpl w:val="604A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071EC"/>
    <w:multiLevelType w:val="multilevel"/>
    <w:tmpl w:val="6810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6D5DC1"/>
    <w:multiLevelType w:val="multilevel"/>
    <w:tmpl w:val="18E6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CF"/>
    <w:rsid w:val="00021DC9"/>
    <w:rsid w:val="00083CA2"/>
    <w:rsid w:val="000878E0"/>
    <w:rsid w:val="000F7AE5"/>
    <w:rsid w:val="001334F0"/>
    <w:rsid w:val="00152ACF"/>
    <w:rsid w:val="002D1A00"/>
    <w:rsid w:val="00305D16"/>
    <w:rsid w:val="00332480"/>
    <w:rsid w:val="00347667"/>
    <w:rsid w:val="003757CA"/>
    <w:rsid w:val="00377058"/>
    <w:rsid w:val="00387914"/>
    <w:rsid w:val="003A0827"/>
    <w:rsid w:val="004612B2"/>
    <w:rsid w:val="004D6B29"/>
    <w:rsid w:val="00534B25"/>
    <w:rsid w:val="00544FD7"/>
    <w:rsid w:val="00587229"/>
    <w:rsid w:val="005B4472"/>
    <w:rsid w:val="005C5081"/>
    <w:rsid w:val="005F7426"/>
    <w:rsid w:val="00606D4A"/>
    <w:rsid w:val="00677566"/>
    <w:rsid w:val="00686852"/>
    <w:rsid w:val="006C03E7"/>
    <w:rsid w:val="006C5B8D"/>
    <w:rsid w:val="0075168A"/>
    <w:rsid w:val="00783988"/>
    <w:rsid w:val="007A7CD5"/>
    <w:rsid w:val="007F72B8"/>
    <w:rsid w:val="0080129C"/>
    <w:rsid w:val="008352EA"/>
    <w:rsid w:val="008814D6"/>
    <w:rsid w:val="00905581"/>
    <w:rsid w:val="009460D3"/>
    <w:rsid w:val="00A20C72"/>
    <w:rsid w:val="00A412F3"/>
    <w:rsid w:val="00A80A4A"/>
    <w:rsid w:val="00AE1DC5"/>
    <w:rsid w:val="00B90F57"/>
    <w:rsid w:val="00C86A50"/>
    <w:rsid w:val="00CA11DF"/>
    <w:rsid w:val="00D77F35"/>
    <w:rsid w:val="00DB7784"/>
    <w:rsid w:val="00EF265C"/>
    <w:rsid w:val="00F03AA0"/>
    <w:rsid w:val="00FB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EBB2017"/>
  <w15:docId w15:val="{852A5E58-504A-44D8-AEB3-26A9BE48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F5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03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C0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0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55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377058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2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7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7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7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77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77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77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77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77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73230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7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7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77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773252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77323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77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77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773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773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773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773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773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ck.Stordeur@lhub-ulb.be%20" TargetMode="External"/><Relationship Id="rId5" Type="http://schemas.openxmlformats.org/officeDocument/2006/relationships/hyperlink" Target="mailto:francis.corazza@lhub-ulb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Analyse :</vt:lpstr>
    </vt:vector>
  </TitlesOfParts>
  <Company>WIV-ISP CODA-CERVA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Analyse :</dc:title>
  <dc:subject/>
  <dc:creator>Vandevelde, Nathalie</dc:creator>
  <cp:keywords/>
  <dc:description/>
  <cp:lastModifiedBy>Nathalie Vandevelde</cp:lastModifiedBy>
  <cp:revision>2</cp:revision>
  <cp:lastPrinted>2018-06-06T14:08:00Z</cp:lastPrinted>
  <dcterms:created xsi:type="dcterms:W3CDTF">2022-06-13T10:15:00Z</dcterms:created>
  <dcterms:modified xsi:type="dcterms:W3CDTF">2022-06-13T10:15:00Z</dcterms:modified>
</cp:coreProperties>
</file>